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813" w:rsidRDefault="00CC6813" w:rsidP="00CC6813">
      <w:pPr>
        <w:pStyle w:val="Cmsor1"/>
        <w:jc w:val="center"/>
      </w:pPr>
      <w:r>
        <w:t xml:space="preserve">Hogyan bánjunk el egy dúvaddal </w:t>
      </w:r>
    </w:p>
    <w:p w:rsidR="00CC6813" w:rsidRDefault="00CC6813" w:rsidP="00CC6813">
      <w:pPr>
        <w:pStyle w:val="Cmsor1"/>
        <w:jc w:val="center"/>
      </w:pPr>
      <w:r>
        <w:t xml:space="preserve">(Feladatok </w:t>
      </w:r>
      <w:proofErr w:type="spellStart"/>
      <w:r>
        <w:t>egyszámjátékra</w:t>
      </w:r>
      <w:proofErr w:type="spellEnd"/>
      <w:r>
        <w:t>)</w:t>
      </w:r>
    </w:p>
    <w:p w:rsidR="00CC6813" w:rsidRDefault="00CC6813" w:rsidP="00CC6813">
      <w:pPr>
        <w:pStyle w:val="Cmsor1"/>
        <w:jc w:val="center"/>
      </w:pPr>
    </w:p>
    <w:p w:rsidR="00CC6813" w:rsidRPr="00C5558E" w:rsidRDefault="00CC6813" w:rsidP="00CC6813"/>
    <w:p w:rsidR="00CC6813" w:rsidRDefault="00CC6813" w:rsidP="00CC6813">
      <w:pPr>
        <w:numPr>
          <w:ilvl w:val="0"/>
          <w:numId w:val="1"/>
        </w:numPr>
      </w:pPr>
      <w:r>
        <w:t xml:space="preserve">Hárman </w:t>
      </w:r>
      <w:proofErr w:type="spellStart"/>
      <w:r>
        <w:t>egyszámjátékot</w:t>
      </w:r>
      <w:proofErr w:type="spellEnd"/>
      <w:r>
        <w:t xml:space="preserve"> játszanak. Mindegyikük egyet, kettőt vagy hármat mond. Az nyer, aki a legkisebb számot mondja egyedül. Aki nyer, az kap a másik két játékostól egy-egy dollárt. Ti hogyan játszanátok?</w:t>
      </w:r>
    </w:p>
    <w:p w:rsidR="00CC6813" w:rsidRDefault="00CC6813" w:rsidP="00CC6813">
      <w:pPr>
        <w:ind w:left="720"/>
      </w:pPr>
      <w:r>
        <w:t xml:space="preserve">Ha valaki egyszerű taktikát alkalmaz, akkor hamar kiismerhetik a többiek, és tudnak rá reagálni. Elég gyorsan rájöhetünk, hogy kevert stratégiát érdemes alkalmazni. Előre eldöntjük, hogy az egyes számokat milyen gyakorisággal szeretnénk mondani, de nem szeretnénk, hogy ki lehessen találni, hogy mit mondunk legközelebb. Például, ha úgy döntünk, hogy </w:t>
      </w:r>
      <w:proofErr w:type="spellStart"/>
      <w:r>
        <w:t>kb</w:t>
      </w:r>
      <w:proofErr w:type="spellEnd"/>
      <w:r>
        <w:t xml:space="preserve"> a játékok felében mondunk egyet, harmadában kettőt és hatodrészben hármat, akkor ezt egy dobókockával könnyen megoldhatjuk. Ha a dobott szám egy, kettő vagy három, akkor egyet mondunk, ha négyet, vagy ötöt dobunk akkor kettest mondunk, és ha hatost dobunk, akkor hármat mondunk.</w:t>
      </w:r>
    </w:p>
    <w:p w:rsidR="00CC6813" w:rsidRDefault="00CC6813" w:rsidP="00CC6813">
      <w:pPr>
        <w:ind w:left="720"/>
      </w:pPr>
      <w:r>
        <w:t xml:space="preserve">Az </w:t>
      </w:r>
      <m:oMath>
        <m:f>
          <m:fPr>
            <m:ctrlPr>
              <w:rPr>
                <w:rFonts w:ascii="Cambria Math" w:hAnsi="Cambria Math"/>
                <w:i/>
              </w:rPr>
            </m:ctrlPr>
          </m:fPr>
          <m:num>
            <m:r>
              <w:rPr>
                <w:rFonts w:ascii="Cambria Math" w:hAnsi="Cambria Math"/>
              </w:rPr>
              <m:t>1</m:t>
            </m:r>
          </m:num>
          <m:den>
            <w:proofErr w:type="gramStart"/>
            <m:r>
              <w:rPr>
                <w:rFonts w:ascii="Cambria Math" w:hAnsi="Cambria Math"/>
              </w:rPr>
              <m:t>2</m:t>
            </m:r>
          </m:den>
        </m:f>
      </m:oMath>
      <w:r>
        <w:t>,</w:t>
      </w:r>
      <w:proofErr w:type="gramEnd"/>
      <w:r>
        <w:t xml:space="preserve"> </w:t>
      </w:r>
      <m:oMath>
        <m:f>
          <m:fPr>
            <m:ctrlPr>
              <w:rPr>
                <w:rFonts w:ascii="Cambria Math" w:hAnsi="Cambria Math"/>
                <w:i/>
              </w:rPr>
            </m:ctrlPr>
          </m:fPr>
          <m:num>
            <m:r>
              <w:rPr>
                <w:rFonts w:ascii="Cambria Math" w:hAnsi="Cambria Math"/>
              </w:rPr>
              <m:t>1</m:t>
            </m:r>
          </m:num>
          <m:den>
            <m:r>
              <w:rPr>
                <w:rFonts w:ascii="Cambria Math" w:hAnsi="Cambria Math"/>
              </w:rPr>
              <m:t>4</m:t>
            </m:r>
          </m:den>
        </m:f>
      </m:oMath>
      <w:r>
        <w:t>,</w:t>
      </w:r>
      <m:oMath>
        <m:f>
          <m:fPr>
            <m:ctrlPr>
              <w:rPr>
                <w:rFonts w:ascii="Cambria Math" w:hAnsi="Cambria Math"/>
                <w:i/>
              </w:rPr>
            </m:ctrlPr>
          </m:fPr>
          <m:num>
            <m:r>
              <w:rPr>
                <w:rFonts w:ascii="Cambria Math" w:hAnsi="Cambria Math"/>
              </w:rPr>
              <m:t>1</m:t>
            </m:r>
          </m:num>
          <m:den>
            <m:r>
              <w:rPr>
                <w:rFonts w:ascii="Cambria Math" w:hAnsi="Cambria Math"/>
              </w:rPr>
              <m:t>4</m:t>
            </m:r>
          </m:den>
        </m:f>
      </m:oMath>
      <w:r>
        <w:t xml:space="preserve"> arány két pénzérme feldobásával könnyedén biztosítható.</w:t>
      </w:r>
    </w:p>
    <w:p w:rsidR="00CC6813" w:rsidRDefault="00CC6813" w:rsidP="00CC6813">
      <w:pPr>
        <w:numPr>
          <w:ilvl w:val="0"/>
          <w:numId w:val="1"/>
        </w:numPr>
      </w:pPr>
      <w:r>
        <w:t xml:space="preserve">Hárman </w:t>
      </w:r>
      <w:proofErr w:type="spellStart"/>
      <w:r>
        <w:t>egyszámjátékot</w:t>
      </w:r>
      <w:proofErr w:type="spellEnd"/>
      <w:r>
        <w:t xml:space="preserve"> játszanak. Mindegyikük</w:t>
      </w:r>
      <w:r w:rsidRPr="00095471">
        <w:rPr>
          <w:position w:val="-24"/>
        </w:rPr>
        <w:object w:dxaOrig="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30.55pt" o:ole="">
            <v:imagedata r:id="rId5" o:title=""/>
          </v:shape>
          <o:OLEObject Type="Embed" ProgID="Equation.3" ShapeID="_x0000_i1025" DrawAspect="Content" ObjectID="_1427529286" r:id="rId6"/>
        </w:object>
      </w:r>
      <w:r>
        <w:t xml:space="preserve"> valószínűséggel mond egyet, kettőt vagy hármat. Aki nyer, az kap a másik két játékostól egy-egy dollárt</w:t>
      </w:r>
      <w:proofErr w:type="gramStart"/>
      <w:r>
        <w:t>..</w:t>
      </w:r>
      <w:proofErr w:type="gramEnd"/>
      <w:r>
        <w:t xml:space="preserve"> Igazságos-e ez a játék?</w:t>
      </w:r>
    </w:p>
    <w:p w:rsidR="00CC6813" w:rsidRDefault="00CC6813" w:rsidP="00CC6813">
      <w:pPr>
        <w:ind w:left="720"/>
      </w:pPr>
      <w:r>
        <w:t>Ha a játékosokat „</w:t>
      </w:r>
      <w:proofErr w:type="gramStart"/>
      <w:r>
        <w:t>A</w:t>
      </w:r>
      <w:proofErr w:type="gramEnd"/>
      <w:r>
        <w:t>”</w:t>
      </w:r>
      <w:proofErr w:type="spellStart"/>
      <w:r>
        <w:t>-val</w:t>
      </w:r>
      <w:proofErr w:type="spellEnd"/>
      <w:r>
        <w:t xml:space="preserve"> „B”</w:t>
      </w:r>
      <w:proofErr w:type="spellStart"/>
      <w:r>
        <w:t>-vel</w:t>
      </w:r>
      <w:proofErr w:type="spellEnd"/>
      <w:r>
        <w:t xml:space="preserve"> és „C”</w:t>
      </w:r>
      <w:proofErr w:type="spellStart"/>
      <w:r>
        <w:t>-vel</w:t>
      </w:r>
      <w:proofErr w:type="spellEnd"/>
      <w:r>
        <w:t xml:space="preserve"> jelöljük, akkor ezt a játékot a következő egyszerű táblázattal jellemezhetjük:</w:t>
      </w:r>
    </w:p>
    <w:p w:rsidR="00CC6813" w:rsidRPr="00095471" w:rsidRDefault="00CC6813" w:rsidP="00CC6813">
      <w:pPr>
        <w:ind w:left="720"/>
      </w:pPr>
    </w:p>
    <w:tbl>
      <w:tblPr>
        <w:tblStyle w:val="Rcsostblzat"/>
        <w:tblW w:w="0" w:type="auto"/>
        <w:jc w:val="center"/>
        <w:tblInd w:w="-72" w:type="dxa"/>
        <w:tblLook w:val="01E0"/>
      </w:tblPr>
      <w:tblGrid>
        <w:gridCol w:w="336"/>
        <w:gridCol w:w="442"/>
        <w:gridCol w:w="442"/>
        <w:gridCol w:w="442"/>
      </w:tblGrid>
      <w:tr w:rsidR="00CC6813" w:rsidTr="00A26BAE">
        <w:trPr>
          <w:jc w:val="center"/>
        </w:trPr>
        <w:tc>
          <w:tcPr>
            <w:tcW w:w="0" w:type="auto"/>
          </w:tcPr>
          <w:p w:rsidR="00CC6813" w:rsidRDefault="00CC6813" w:rsidP="00A26BAE"/>
        </w:tc>
        <w:tc>
          <w:tcPr>
            <w:tcW w:w="0" w:type="auto"/>
          </w:tcPr>
          <w:p w:rsidR="00CC6813" w:rsidRDefault="00CC6813" w:rsidP="00A26BAE">
            <w:r>
              <w:t>A</w:t>
            </w:r>
          </w:p>
        </w:tc>
        <w:tc>
          <w:tcPr>
            <w:tcW w:w="0" w:type="auto"/>
          </w:tcPr>
          <w:p w:rsidR="00CC6813" w:rsidRDefault="00CC6813" w:rsidP="00A26BAE">
            <w:r>
              <w:t>B</w:t>
            </w:r>
          </w:p>
        </w:tc>
        <w:tc>
          <w:tcPr>
            <w:tcW w:w="0" w:type="auto"/>
          </w:tcPr>
          <w:p w:rsidR="00CC6813" w:rsidRDefault="00CC6813" w:rsidP="00A26BAE">
            <w:r>
              <w:t>C</w:t>
            </w:r>
          </w:p>
        </w:tc>
      </w:tr>
      <w:tr w:rsidR="00CC6813" w:rsidTr="00A26BAE">
        <w:trPr>
          <w:jc w:val="center"/>
        </w:trPr>
        <w:tc>
          <w:tcPr>
            <w:tcW w:w="0" w:type="auto"/>
          </w:tcPr>
          <w:p w:rsidR="00CC6813" w:rsidRDefault="00CC6813" w:rsidP="00A26BAE">
            <w:r>
              <w:t>1</w:t>
            </w:r>
          </w:p>
        </w:tc>
        <w:tc>
          <w:tcPr>
            <w:tcW w:w="0" w:type="auto"/>
          </w:tcPr>
          <w:p w:rsidR="00CC6813" w:rsidRDefault="00CC6813" w:rsidP="00A26BAE">
            <w:r w:rsidRPr="00095471">
              <w:rPr>
                <w:position w:val="-24"/>
              </w:rPr>
              <w:object w:dxaOrig="220" w:dyaOrig="620">
                <v:shape id="_x0000_i1026" type="#_x0000_t75" style="width:11.55pt;height:30.55pt" o:ole="">
                  <v:imagedata r:id="rId5" o:title=""/>
                </v:shape>
                <o:OLEObject Type="Embed" ProgID="Equation.3" ShapeID="_x0000_i1026" DrawAspect="Content" ObjectID="_1427529287" r:id="rId7"/>
              </w:object>
            </w:r>
          </w:p>
        </w:tc>
        <w:tc>
          <w:tcPr>
            <w:tcW w:w="0" w:type="auto"/>
          </w:tcPr>
          <w:p w:rsidR="00CC6813" w:rsidRDefault="00CC6813" w:rsidP="00A26BAE">
            <w:r w:rsidRPr="00095471">
              <w:rPr>
                <w:position w:val="-24"/>
              </w:rPr>
              <w:object w:dxaOrig="220" w:dyaOrig="620">
                <v:shape id="_x0000_i1027" type="#_x0000_t75" style="width:11.55pt;height:30.55pt" o:ole="">
                  <v:imagedata r:id="rId5" o:title=""/>
                </v:shape>
                <o:OLEObject Type="Embed" ProgID="Equation.3" ShapeID="_x0000_i1027" DrawAspect="Content" ObjectID="_1427529288" r:id="rId8"/>
              </w:object>
            </w:r>
          </w:p>
        </w:tc>
        <w:tc>
          <w:tcPr>
            <w:tcW w:w="0" w:type="auto"/>
          </w:tcPr>
          <w:p w:rsidR="00CC6813" w:rsidRDefault="00CC6813" w:rsidP="00A26BAE">
            <w:r w:rsidRPr="00095471">
              <w:rPr>
                <w:position w:val="-24"/>
              </w:rPr>
              <w:object w:dxaOrig="220" w:dyaOrig="620">
                <v:shape id="_x0000_i1028" type="#_x0000_t75" style="width:11.55pt;height:30.55pt" o:ole="">
                  <v:imagedata r:id="rId5" o:title=""/>
                </v:shape>
                <o:OLEObject Type="Embed" ProgID="Equation.3" ShapeID="_x0000_i1028" DrawAspect="Content" ObjectID="_1427529289" r:id="rId9"/>
              </w:object>
            </w:r>
          </w:p>
        </w:tc>
      </w:tr>
      <w:tr w:rsidR="00CC6813" w:rsidTr="00A26BAE">
        <w:trPr>
          <w:jc w:val="center"/>
        </w:trPr>
        <w:tc>
          <w:tcPr>
            <w:tcW w:w="0" w:type="auto"/>
          </w:tcPr>
          <w:p w:rsidR="00CC6813" w:rsidRDefault="00CC6813" w:rsidP="00A26BAE">
            <w:r>
              <w:t>2</w:t>
            </w:r>
          </w:p>
        </w:tc>
        <w:tc>
          <w:tcPr>
            <w:tcW w:w="0" w:type="auto"/>
          </w:tcPr>
          <w:p w:rsidR="00CC6813" w:rsidRDefault="00CC6813" w:rsidP="00A26BAE">
            <w:r w:rsidRPr="00095471">
              <w:rPr>
                <w:position w:val="-24"/>
              </w:rPr>
              <w:object w:dxaOrig="220" w:dyaOrig="620">
                <v:shape id="_x0000_i1029" type="#_x0000_t75" style="width:11.55pt;height:30.55pt" o:ole="">
                  <v:imagedata r:id="rId5" o:title=""/>
                </v:shape>
                <o:OLEObject Type="Embed" ProgID="Equation.3" ShapeID="_x0000_i1029" DrawAspect="Content" ObjectID="_1427529290" r:id="rId10"/>
              </w:object>
            </w:r>
          </w:p>
        </w:tc>
        <w:tc>
          <w:tcPr>
            <w:tcW w:w="0" w:type="auto"/>
          </w:tcPr>
          <w:p w:rsidR="00CC6813" w:rsidRDefault="00CC6813" w:rsidP="00A26BAE">
            <w:r w:rsidRPr="00095471">
              <w:rPr>
                <w:position w:val="-24"/>
              </w:rPr>
              <w:object w:dxaOrig="220" w:dyaOrig="620">
                <v:shape id="_x0000_i1030" type="#_x0000_t75" style="width:11.55pt;height:30.55pt" o:ole="">
                  <v:imagedata r:id="rId5" o:title=""/>
                </v:shape>
                <o:OLEObject Type="Embed" ProgID="Equation.3" ShapeID="_x0000_i1030" DrawAspect="Content" ObjectID="_1427529291" r:id="rId11"/>
              </w:object>
            </w:r>
          </w:p>
        </w:tc>
        <w:tc>
          <w:tcPr>
            <w:tcW w:w="0" w:type="auto"/>
          </w:tcPr>
          <w:p w:rsidR="00CC6813" w:rsidRDefault="00CC6813" w:rsidP="00A26BAE">
            <w:r w:rsidRPr="00095471">
              <w:rPr>
                <w:position w:val="-24"/>
              </w:rPr>
              <w:object w:dxaOrig="220" w:dyaOrig="620">
                <v:shape id="_x0000_i1031" type="#_x0000_t75" style="width:11.55pt;height:30.55pt" o:ole="">
                  <v:imagedata r:id="rId5" o:title=""/>
                </v:shape>
                <o:OLEObject Type="Embed" ProgID="Equation.3" ShapeID="_x0000_i1031" DrawAspect="Content" ObjectID="_1427529292" r:id="rId12"/>
              </w:object>
            </w:r>
          </w:p>
        </w:tc>
      </w:tr>
      <w:tr w:rsidR="00CC6813" w:rsidTr="00A26BAE">
        <w:trPr>
          <w:jc w:val="center"/>
        </w:trPr>
        <w:tc>
          <w:tcPr>
            <w:tcW w:w="0" w:type="auto"/>
          </w:tcPr>
          <w:p w:rsidR="00CC6813" w:rsidRDefault="00CC6813" w:rsidP="00A26BAE">
            <w:r>
              <w:t>3</w:t>
            </w:r>
          </w:p>
        </w:tc>
        <w:tc>
          <w:tcPr>
            <w:tcW w:w="0" w:type="auto"/>
          </w:tcPr>
          <w:p w:rsidR="00CC6813" w:rsidRDefault="00CC6813" w:rsidP="00A26BAE">
            <w:r w:rsidRPr="00095471">
              <w:rPr>
                <w:position w:val="-24"/>
              </w:rPr>
              <w:object w:dxaOrig="220" w:dyaOrig="620">
                <v:shape id="_x0000_i1032" type="#_x0000_t75" style="width:11.55pt;height:30.55pt" o:ole="">
                  <v:imagedata r:id="rId5" o:title=""/>
                </v:shape>
                <o:OLEObject Type="Embed" ProgID="Equation.3" ShapeID="_x0000_i1032" DrawAspect="Content" ObjectID="_1427529293" r:id="rId13"/>
              </w:object>
            </w:r>
          </w:p>
        </w:tc>
        <w:tc>
          <w:tcPr>
            <w:tcW w:w="0" w:type="auto"/>
          </w:tcPr>
          <w:p w:rsidR="00CC6813" w:rsidRDefault="00CC6813" w:rsidP="00A26BAE">
            <w:r w:rsidRPr="00095471">
              <w:rPr>
                <w:position w:val="-24"/>
              </w:rPr>
              <w:object w:dxaOrig="220" w:dyaOrig="620">
                <v:shape id="_x0000_i1033" type="#_x0000_t75" style="width:11.55pt;height:30.55pt" o:ole="">
                  <v:imagedata r:id="rId5" o:title=""/>
                </v:shape>
                <o:OLEObject Type="Embed" ProgID="Equation.3" ShapeID="_x0000_i1033" DrawAspect="Content" ObjectID="_1427529294" r:id="rId14"/>
              </w:object>
            </w:r>
          </w:p>
        </w:tc>
        <w:tc>
          <w:tcPr>
            <w:tcW w:w="0" w:type="auto"/>
          </w:tcPr>
          <w:p w:rsidR="00CC6813" w:rsidRDefault="00CC6813" w:rsidP="00A26BAE">
            <w:r w:rsidRPr="00095471">
              <w:rPr>
                <w:position w:val="-24"/>
              </w:rPr>
              <w:object w:dxaOrig="220" w:dyaOrig="620">
                <v:shape id="_x0000_i1034" type="#_x0000_t75" style="width:11.55pt;height:30.55pt" o:ole="">
                  <v:imagedata r:id="rId5" o:title=""/>
                </v:shape>
                <o:OLEObject Type="Embed" ProgID="Equation.3" ShapeID="_x0000_i1034" DrawAspect="Content" ObjectID="_1427529295" r:id="rId15"/>
              </w:object>
            </w:r>
          </w:p>
        </w:tc>
      </w:tr>
    </w:tbl>
    <w:p w:rsidR="00CC6813" w:rsidRDefault="00CC6813" w:rsidP="00CC6813">
      <w:pPr>
        <w:ind w:left="360"/>
      </w:pPr>
    </w:p>
    <w:p w:rsidR="00CC6813" w:rsidRDefault="00CC6813" w:rsidP="00CC6813">
      <w:pPr>
        <w:ind w:left="360"/>
      </w:pPr>
      <w:r>
        <w:t xml:space="preserve">      </w:t>
      </w:r>
      <w:proofErr w:type="gramStart"/>
      <w:r>
        <w:t>P(</w:t>
      </w:r>
      <w:proofErr w:type="gramEnd"/>
      <w:r w:rsidRPr="00E85F03">
        <w:rPr>
          <w:position w:val="-6"/>
        </w:rPr>
        <w:object w:dxaOrig="260" w:dyaOrig="279">
          <v:shape id="_x0000_i1035" type="#_x0000_t75" style="width:12.9pt;height:14.25pt" o:ole="">
            <v:imagedata r:id="rId16" o:title=""/>
          </v:shape>
          <o:OLEObject Type="Embed" ProgID="Equation.3" ShapeID="_x0000_i1035" DrawAspect="Content" ObjectID="_1427529296" r:id="rId17"/>
        </w:object>
      </w:r>
      <w:r>
        <w:t>)=3(</w:t>
      </w:r>
      <w:r w:rsidRPr="00E85F03">
        <w:rPr>
          <w:position w:val="-24"/>
        </w:rPr>
        <w:object w:dxaOrig="220" w:dyaOrig="620">
          <v:shape id="_x0000_i1036" type="#_x0000_t75" style="width:11.55pt;height:30.55pt" o:ole="">
            <v:imagedata r:id="rId18" o:title=""/>
          </v:shape>
          <o:OLEObject Type="Embed" ProgID="Equation.3" ShapeID="_x0000_i1036" DrawAspect="Content" ObjectID="_1427529297" r:id="rId19"/>
        </w:object>
      </w:r>
      <w:r>
        <w:t>)</w:t>
      </w:r>
      <w:r>
        <w:rPr>
          <w:vertAlign w:val="superscript"/>
        </w:rPr>
        <w:t>3</w:t>
      </w:r>
      <w:r>
        <w:t>=</w:t>
      </w:r>
      <w:r w:rsidRPr="00E85F03">
        <w:rPr>
          <w:position w:val="-24"/>
        </w:rPr>
        <w:object w:dxaOrig="220" w:dyaOrig="620">
          <v:shape id="_x0000_i1037" type="#_x0000_t75" style="width:11.55pt;height:30.55pt" o:ole="">
            <v:imagedata r:id="rId20" o:title=""/>
          </v:shape>
          <o:OLEObject Type="Embed" ProgID="Equation.3" ShapeID="_x0000_i1037" DrawAspect="Content" ObjectID="_1427529298" r:id="rId21"/>
        </w:object>
      </w:r>
      <w:r>
        <w:t>,  P(A)=PB)=P(C)=</w:t>
      </w:r>
      <w:r w:rsidRPr="00E85F03">
        <w:rPr>
          <w:position w:val="-24"/>
        </w:rPr>
        <w:object w:dxaOrig="360" w:dyaOrig="620">
          <v:shape id="_x0000_i1038" type="#_x0000_t75" style="width:18.35pt;height:30.55pt" o:ole="">
            <v:imagedata r:id="rId22" o:title=""/>
          </v:shape>
          <o:OLEObject Type="Embed" ProgID="Equation.3" ShapeID="_x0000_i1038" DrawAspect="Content" ObjectID="_1427529299" r:id="rId23"/>
        </w:object>
      </w:r>
    </w:p>
    <w:p w:rsidR="00CC6813" w:rsidRDefault="00CC6813" w:rsidP="00CC6813">
      <w:pPr>
        <w:ind w:left="360"/>
      </w:pPr>
      <w:r>
        <w:t xml:space="preserve">      </w:t>
      </w:r>
      <w:proofErr w:type="gramStart"/>
      <w:r>
        <w:t>M(</w:t>
      </w:r>
      <w:proofErr w:type="gramEnd"/>
      <w:r>
        <w:t>A)=M(B)=M(C)=0</w:t>
      </w:r>
    </w:p>
    <w:p w:rsidR="00CC6813" w:rsidRDefault="00CC6813" w:rsidP="00CC6813">
      <w:pPr>
        <w:ind w:left="360"/>
      </w:pPr>
    </w:p>
    <w:p w:rsidR="00CC6813" w:rsidRDefault="00CC6813" w:rsidP="00CC6813">
      <w:pPr>
        <w:ind w:left="360"/>
      </w:pPr>
      <w:r>
        <w:t>A játék igazságos.</w:t>
      </w:r>
    </w:p>
    <w:p w:rsidR="00CC6813" w:rsidRDefault="00CC6813" w:rsidP="00CC6813">
      <w:pPr>
        <w:ind w:left="360"/>
      </w:pPr>
    </w:p>
    <w:p w:rsidR="00CC6813" w:rsidRDefault="00CC6813" w:rsidP="00CC6813">
      <w:pPr>
        <w:ind w:left="360"/>
      </w:pPr>
    </w:p>
    <w:p w:rsidR="00CC6813" w:rsidRDefault="00CC6813" w:rsidP="00CC6813">
      <w:pPr>
        <w:ind w:left="360"/>
      </w:pPr>
    </w:p>
    <w:p w:rsidR="00CC6813" w:rsidRDefault="00CC6813" w:rsidP="00CC6813">
      <w:pPr>
        <w:ind w:left="360"/>
      </w:pPr>
    </w:p>
    <w:p w:rsidR="00CC6813" w:rsidRDefault="00CC6813" w:rsidP="00CC6813">
      <w:pPr>
        <w:ind w:left="360"/>
      </w:pPr>
    </w:p>
    <w:p w:rsidR="00CC6813" w:rsidRDefault="00CC6813" w:rsidP="00CC6813">
      <w:pPr>
        <w:ind w:left="360"/>
      </w:pPr>
    </w:p>
    <w:p w:rsidR="00CC6813" w:rsidRDefault="00CC6813" w:rsidP="00CC6813">
      <w:pPr>
        <w:ind w:left="360"/>
      </w:pPr>
    </w:p>
    <w:p w:rsidR="00CC6813" w:rsidRPr="00E85F03" w:rsidRDefault="00CC6813" w:rsidP="00CC6813">
      <w:pPr>
        <w:ind w:left="360"/>
      </w:pPr>
    </w:p>
    <w:p w:rsidR="00CC6813" w:rsidRDefault="00CC6813" w:rsidP="00CC6813">
      <w:pPr>
        <w:numPr>
          <w:ilvl w:val="0"/>
          <w:numId w:val="1"/>
        </w:numPr>
      </w:pPr>
      <w:r>
        <w:t>Az egyik játékos óvatosan eltér az eredeti stratégiától. Kicsit gyakrabban mond egyest, így próbál előnyhöz jutni. Hogyan alakul ebben az esetben a játékosok egy játékra eső átlagos nyereménye? A pontos számokat a táblázat mutatja:</w:t>
      </w:r>
    </w:p>
    <w:tbl>
      <w:tblPr>
        <w:tblStyle w:val="Rcsostblzat"/>
        <w:tblW w:w="0" w:type="auto"/>
        <w:tblInd w:w="3711" w:type="dxa"/>
        <w:tblLook w:val="01E0"/>
      </w:tblPr>
      <w:tblGrid>
        <w:gridCol w:w="336"/>
        <w:gridCol w:w="456"/>
        <w:gridCol w:w="442"/>
        <w:gridCol w:w="442"/>
      </w:tblGrid>
      <w:tr w:rsidR="00CC6813" w:rsidTr="00A26BAE">
        <w:tc>
          <w:tcPr>
            <w:tcW w:w="336" w:type="dxa"/>
          </w:tcPr>
          <w:p w:rsidR="00CC6813" w:rsidRDefault="00CC6813" w:rsidP="00A26BAE"/>
        </w:tc>
        <w:tc>
          <w:tcPr>
            <w:tcW w:w="0" w:type="auto"/>
          </w:tcPr>
          <w:p w:rsidR="00CC6813" w:rsidRDefault="00CC6813" w:rsidP="00A26BAE">
            <w:r>
              <w:t>A</w:t>
            </w:r>
          </w:p>
        </w:tc>
        <w:tc>
          <w:tcPr>
            <w:tcW w:w="0" w:type="auto"/>
          </w:tcPr>
          <w:p w:rsidR="00CC6813" w:rsidRDefault="00CC6813" w:rsidP="00A26BAE">
            <w:r>
              <w:t>B</w:t>
            </w:r>
          </w:p>
        </w:tc>
        <w:tc>
          <w:tcPr>
            <w:tcW w:w="0" w:type="auto"/>
          </w:tcPr>
          <w:p w:rsidR="00CC6813" w:rsidRDefault="00CC6813" w:rsidP="00A26BAE">
            <w:r>
              <w:t>C</w:t>
            </w:r>
          </w:p>
        </w:tc>
      </w:tr>
      <w:tr w:rsidR="00CC6813" w:rsidTr="00A26BAE">
        <w:tc>
          <w:tcPr>
            <w:tcW w:w="336" w:type="dxa"/>
          </w:tcPr>
          <w:p w:rsidR="00CC6813" w:rsidRDefault="00CC6813" w:rsidP="00A26BAE">
            <w:r>
              <w:t>1</w:t>
            </w:r>
          </w:p>
        </w:tc>
        <w:tc>
          <w:tcPr>
            <w:tcW w:w="0" w:type="auto"/>
          </w:tcPr>
          <w:p w:rsidR="00CC6813" w:rsidRDefault="00CC6813" w:rsidP="00A26BAE">
            <w:r w:rsidRPr="00122142">
              <w:rPr>
                <w:position w:val="-24"/>
              </w:rPr>
              <w:object w:dxaOrig="240" w:dyaOrig="620">
                <v:shape id="_x0000_i1039" type="#_x0000_t75" style="width:12.25pt;height:30.55pt" o:ole="">
                  <v:imagedata r:id="rId24" o:title=""/>
                </v:shape>
                <o:OLEObject Type="Embed" ProgID="Equation.3" ShapeID="_x0000_i1039" DrawAspect="Content" ObjectID="_1427529300" r:id="rId25"/>
              </w:object>
            </w:r>
          </w:p>
        </w:tc>
        <w:tc>
          <w:tcPr>
            <w:tcW w:w="0" w:type="auto"/>
          </w:tcPr>
          <w:p w:rsidR="00CC6813" w:rsidRDefault="00CC6813" w:rsidP="00A26BAE">
            <w:r w:rsidRPr="00095471">
              <w:rPr>
                <w:position w:val="-24"/>
              </w:rPr>
              <w:object w:dxaOrig="220" w:dyaOrig="620">
                <v:shape id="_x0000_i1040" type="#_x0000_t75" style="width:11.55pt;height:30.55pt" o:ole="">
                  <v:imagedata r:id="rId5" o:title=""/>
                </v:shape>
                <o:OLEObject Type="Embed" ProgID="Equation.3" ShapeID="_x0000_i1040" DrawAspect="Content" ObjectID="_1427529301" r:id="rId26"/>
              </w:object>
            </w:r>
          </w:p>
        </w:tc>
        <w:tc>
          <w:tcPr>
            <w:tcW w:w="0" w:type="auto"/>
          </w:tcPr>
          <w:p w:rsidR="00CC6813" w:rsidRDefault="00CC6813" w:rsidP="00A26BAE">
            <w:r w:rsidRPr="00095471">
              <w:rPr>
                <w:position w:val="-24"/>
              </w:rPr>
              <w:object w:dxaOrig="220" w:dyaOrig="620">
                <v:shape id="_x0000_i1041" type="#_x0000_t75" style="width:11.55pt;height:30.55pt" o:ole="">
                  <v:imagedata r:id="rId5" o:title=""/>
                </v:shape>
                <o:OLEObject Type="Embed" ProgID="Equation.3" ShapeID="_x0000_i1041" DrawAspect="Content" ObjectID="_1427529302" r:id="rId27"/>
              </w:object>
            </w:r>
          </w:p>
        </w:tc>
      </w:tr>
      <w:tr w:rsidR="00CC6813" w:rsidTr="00A26BAE">
        <w:tc>
          <w:tcPr>
            <w:tcW w:w="336" w:type="dxa"/>
          </w:tcPr>
          <w:p w:rsidR="00CC6813" w:rsidRDefault="00CC6813" w:rsidP="00A26BAE">
            <w:r>
              <w:t>2</w:t>
            </w:r>
          </w:p>
        </w:tc>
        <w:tc>
          <w:tcPr>
            <w:tcW w:w="0" w:type="auto"/>
          </w:tcPr>
          <w:p w:rsidR="00CC6813" w:rsidRDefault="00CC6813" w:rsidP="00A26BAE">
            <w:r w:rsidRPr="00122142">
              <w:rPr>
                <w:position w:val="-24"/>
              </w:rPr>
              <w:object w:dxaOrig="240" w:dyaOrig="620">
                <v:shape id="_x0000_i1042" type="#_x0000_t75" style="width:12.25pt;height:30.55pt" o:ole="">
                  <v:imagedata r:id="rId28" o:title=""/>
                </v:shape>
                <o:OLEObject Type="Embed" ProgID="Equation.3" ShapeID="_x0000_i1042" DrawAspect="Content" ObjectID="_1427529303" r:id="rId29"/>
              </w:object>
            </w:r>
          </w:p>
        </w:tc>
        <w:tc>
          <w:tcPr>
            <w:tcW w:w="0" w:type="auto"/>
          </w:tcPr>
          <w:p w:rsidR="00CC6813" w:rsidRDefault="00CC6813" w:rsidP="00A26BAE">
            <w:r w:rsidRPr="00095471">
              <w:rPr>
                <w:position w:val="-24"/>
              </w:rPr>
              <w:object w:dxaOrig="220" w:dyaOrig="620">
                <v:shape id="_x0000_i1043" type="#_x0000_t75" style="width:11.55pt;height:30.55pt" o:ole="">
                  <v:imagedata r:id="rId5" o:title=""/>
                </v:shape>
                <o:OLEObject Type="Embed" ProgID="Equation.3" ShapeID="_x0000_i1043" DrawAspect="Content" ObjectID="_1427529304" r:id="rId30"/>
              </w:object>
            </w:r>
          </w:p>
        </w:tc>
        <w:tc>
          <w:tcPr>
            <w:tcW w:w="0" w:type="auto"/>
          </w:tcPr>
          <w:p w:rsidR="00CC6813" w:rsidRDefault="00CC6813" w:rsidP="00A26BAE">
            <w:r w:rsidRPr="00095471">
              <w:rPr>
                <w:position w:val="-24"/>
              </w:rPr>
              <w:object w:dxaOrig="220" w:dyaOrig="620">
                <v:shape id="_x0000_i1044" type="#_x0000_t75" style="width:11.55pt;height:30.55pt" o:ole="">
                  <v:imagedata r:id="rId5" o:title=""/>
                </v:shape>
                <o:OLEObject Type="Embed" ProgID="Equation.3" ShapeID="_x0000_i1044" DrawAspect="Content" ObjectID="_1427529305" r:id="rId31"/>
              </w:object>
            </w:r>
          </w:p>
        </w:tc>
      </w:tr>
      <w:tr w:rsidR="00CC6813" w:rsidTr="00A26BAE">
        <w:tc>
          <w:tcPr>
            <w:tcW w:w="336" w:type="dxa"/>
          </w:tcPr>
          <w:p w:rsidR="00CC6813" w:rsidRDefault="00CC6813" w:rsidP="00A26BAE">
            <w:r>
              <w:t>3</w:t>
            </w:r>
          </w:p>
        </w:tc>
        <w:tc>
          <w:tcPr>
            <w:tcW w:w="0" w:type="auto"/>
          </w:tcPr>
          <w:p w:rsidR="00CC6813" w:rsidRDefault="00CC6813" w:rsidP="00A26BAE">
            <w:r w:rsidRPr="00122142">
              <w:rPr>
                <w:position w:val="-24"/>
              </w:rPr>
              <w:object w:dxaOrig="240" w:dyaOrig="620">
                <v:shape id="_x0000_i1045" type="#_x0000_t75" style="width:12.25pt;height:30.55pt" o:ole="">
                  <v:imagedata r:id="rId32" o:title=""/>
                </v:shape>
                <o:OLEObject Type="Embed" ProgID="Equation.3" ShapeID="_x0000_i1045" DrawAspect="Content" ObjectID="_1427529306" r:id="rId33"/>
              </w:object>
            </w:r>
          </w:p>
        </w:tc>
        <w:tc>
          <w:tcPr>
            <w:tcW w:w="0" w:type="auto"/>
          </w:tcPr>
          <w:p w:rsidR="00CC6813" w:rsidRDefault="00CC6813" w:rsidP="00A26BAE">
            <w:r w:rsidRPr="00095471">
              <w:rPr>
                <w:position w:val="-24"/>
              </w:rPr>
              <w:object w:dxaOrig="220" w:dyaOrig="620">
                <v:shape id="_x0000_i1046" type="#_x0000_t75" style="width:11.55pt;height:30.55pt" o:ole="">
                  <v:imagedata r:id="rId5" o:title=""/>
                </v:shape>
                <o:OLEObject Type="Embed" ProgID="Equation.3" ShapeID="_x0000_i1046" DrawAspect="Content" ObjectID="_1427529307" r:id="rId34"/>
              </w:object>
            </w:r>
          </w:p>
        </w:tc>
        <w:tc>
          <w:tcPr>
            <w:tcW w:w="0" w:type="auto"/>
          </w:tcPr>
          <w:p w:rsidR="00CC6813" w:rsidRDefault="00CC6813" w:rsidP="00A26BAE">
            <w:r w:rsidRPr="00095471">
              <w:rPr>
                <w:position w:val="-24"/>
              </w:rPr>
              <w:object w:dxaOrig="220" w:dyaOrig="620">
                <v:shape id="_x0000_i1047" type="#_x0000_t75" style="width:11.55pt;height:30.55pt" o:ole="">
                  <v:imagedata r:id="rId5" o:title=""/>
                </v:shape>
                <o:OLEObject Type="Embed" ProgID="Equation.3" ShapeID="_x0000_i1047" DrawAspect="Content" ObjectID="_1427529308" r:id="rId35"/>
              </w:object>
            </w:r>
          </w:p>
        </w:tc>
      </w:tr>
    </w:tbl>
    <w:p w:rsidR="00CC6813" w:rsidRDefault="00CC6813" w:rsidP="00CC6813">
      <w:r>
        <w:t xml:space="preserve">      </w:t>
      </w:r>
    </w:p>
    <w:p w:rsidR="00CC6813" w:rsidRDefault="00CC6813" w:rsidP="00CC6813">
      <w:r>
        <w:t xml:space="preserve">     </w:t>
      </w:r>
    </w:p>
    <w:p w:rsidR="00CC6813" w:rsidRDefault="00CC6813" w:rsidP="00CC6813"/>
    <w:p w:rsidR="00CC6813" w:rsidRDefault="00CC6813" w:rsidP="00CC6813"/>
    <w:p w:rsidR="00CC6813" w:rsidRDefault="00CC6813" w:rsidP="00CC6813"/>
    <w:p w:rsidR="00CC6813" w:rsidRDefault="00CC6813" w:rsidP="00CC6813"/>
    <w:p w:rsidR="00CC6813" w:rsidRDefault="00CC6813" w:rsidP="00CC6813"/>
    <w:p w:rsidR="00CC6813" w:rsidRDefault="00CC6813" w:rsidP="00CC6813">
      <w:r>
        <w:t xml:space="preserve"> Nézzük a negyedik feladatot általánosan</w:t>
      </w:r>
    </w:p>
    <w:tbl>
      <w:tblPr>
        <w:tblStyle w:val="Rcsostblzat"/>
        <w:tblW w:w="0" w:type="auto"/>
        <w:jc w:val="center"/>
        <w:tblLook w:val="01E0"/>
      </w:tblPr>
      <w:tblGrid>
        <w:gridCol w:w="336"/>
        <w:gridCol w:w="416"/>
        <w:gridCol w:w="416"/>
        <w:gridCol w:w="377"/>
      </w:tblGrid>
      <w:tr w:rsidR="00CC6813" w:rsidTr="00A26BAE">
        <w:trPr>
          <w:jc w:val="center"/>
        </w:trPr>
        <w:tc>
          <w:tcPr>
            <w:tcW w:w="0" w:type="auto"/>
          </w:tcPr>
          <w:p w:rsidR="00CC6813" w:rsidRDefault="00CC6813" w:rsidP="00A26BAE"/>
        </w:tc>
        <w:tc>
          <w:tcPr>
            <w:tcW w:w="0" w:type="auto"/>
          </w:tcPr>
          <w:p w:rsidR="00CC6813" w:rsidRDefault="00CC6813" w:rsidP="00A26BAE">
            <w:r>
              <w:t>A</w:t>
            </w:r>
          </w:p>
        </w:tc>
        <w:tc>
          <w:tcPr>
            <w:tcW w:w="0" w:type="auto"/>
          </w:tcPr>
          <w:p w:rsidR="00CC6813" w:rsidRDefault="00CC6813" w:rsidP="00A26BAE">
            <w:r>
              <w:t>B</w:t>
            </w:r>
          </w:p>
        </w:tc>
        <w:tc>
          <w:tcPr>
            <w:tcW w:w="0" w:type="auto"/>
          </w:tcPr>
          <w:p w:rsidR="00CC6813" w:rsidRDefault="00CC6813" w:rsidP="00A26BAE">
            <w:r>
              <w:t>C</w:t>
            </w:r>
          </w:p>
        </w:tc>
      </w:tr>
      <w:tr w:rsidR="00CC6813" w:rsidTr="00A26BAE">
        <w:trPr>
          <w:jc w:val="center"/>
        </w:trPr>
        <w:tc>
          <w:tcPr>
            <w:tcW w:w="0" w:type="auto"/>
          </w:tcPr>
          <w:p w:rsidR="00CC6813" w:rsidRDefault="00CC6813" w:rsidP="00A26BAE">
            <w:r>
              <w:t>1</w:t>
            </w:r>
          </w:p>
        </w:tc>
        <w:tc>
          <w:tcPr>
            <w:tcW w:w="0" w:type="auto"/>
          </w:tcPr>
          <w:p w:rsidR="00CC6813" w:rsidRPr="00381951" w:rsidRDefault="00CC6813" w:rsidP="00A26BAE">
            <w:pPr>
              <w:rPr>
                <w:vertAlign w:val="subscript"/>
              </w:rPr>
            </w:pPr>
            <w:r>
              <w:t>p</w:t>
            </w:r>
            <w:r>
              <w:rPr>
                <w:vertAlign w:val="subscript"/>
              </w:rPr>
              <w:t>1</w:t>
            </w:r>
          </w:p>
        </w:tc>
        <w:tc>
          <w:tcPr>
            <w:tcW w:w="0" w:type="auto"/>
          </w:tcPr>
          <w:p w:rsidR="00CC6813" w:rsidRPr="00381951" w:rsidRDefault="00CC6813" w:rsidP="00A26BAE">
            <w:pPr>
              <w:rPr>
                <w:vertAlign w:val="subscript"/>
              </w:rPr>
            </w:pPr>
            <w:r>
              <w:t>q</w:t>
            </w:r>
            <w:r>
              <w:rPr>
                <w:vertAlign w:val="subscript"/>
              </w:rPr>
              <w:t>1</w:t>
            </w:r>
          </w:p>
        </w:tc>
        <w:tc>
          <w:tcPr>
            <w:tcW w:w="0" w:type="auto"/>
          </w:tcPr>
          <w:p w:rsidR="00CC6813" w:rsidRPr="00381951" w:rsidRDefault="00CC6813" w:rsidP="00A26BAE">
            <w:pPr>
              <w:rPr>
                <w:vertAlign w:val="subscript"/>
              </w:rPr>
            </w:pPr>
            <w:r>
              <w:t>r</w:t>
            </w:r>
            <w:r>
              <w:rPr>
                <w:vertAlign w:val="subscript"/>
              </w:rPr>
              <w:t>1</w:t>
            </w:r>
          </w:p>
        </w:tc>
      </w:tr>
      <w:tr w:rsidR="00CC6813" w:rsidTr="00A26BAE">
        <w:trPr>
          <w:jc w:val="center"/>
        </w:trPr>
        <w:tc>
          <w:tcPr>
            <w:tcW w:w="0" w:type="auto"/>
          </w:tcPr>
          <w:p w:rsidR="00CC6813" w:rsidRDefault="00CC6813" w:rsidP="00A26BAE">
            <w:r>
              <w:t>2</w:t>
            </w:r>
          </w:p>
        </w:tc>
        <w:tc>
          <w:tcPr>
            <w:tcW w:w="0" w:type="auto"/>
          </w:tcPr>
          <w:p w:rsidR="00CC6813" w:rsidRPr="00381951" w:rsidRDefault="00CC6813" w:rsidP="00A26BAE">
            <w:pPr>
              <w:rPr>
                <w:vertAlign w:val="subscript"/>
              </w:rPr>
            </w:pPr>
            <w:r>
              <w:t>p</w:t>
            </w:r>
            <w:r>
              <w:rPr>
                <w:vertAlign w:val="subscript"/>
              </w:rPr>
              <w:t>2</w:t>
            </w:r>
          </w:p>
        </w:tc>
        <w:tc>
          <w:tcPr>
            <w:tcW w:w="0" w:type="auto"/>
          </w:tcPr>
          <w:p w:rsidR="00CC6813" w:rsidRPr="00381951" w:rsidRDefault="00CC6813" w:rsidP="00A26BAE">
            <w:pPr>
              <w:rPr>
                <w:vertAlign w:val="subscript"/>
              </w:rPr>
            </w:pPr>
            <w:r>
              <w:t>q</w:t>
            </w:r>
            <w:r>
              <w:rPr>
                <w:vertAlign w:val="subscript"/>
              </w:rPr>
              <w:t>2</w:t>
            </w:r>
          </w:p>
        </w:tc>
        <w:tc>
          <w:tcPr>
            <w:tcW w:w="0" w:type="auto"/>
          </w:tcPr>
          <w:p w:rsidR="00CC6813" w:rsidRPr="00381951" w:rsidRDefault="00CC6813" w:rsidP="00A26BAE">
            <w:r>
              <w:t>r</w:t>
            </w:r>
            <w:r>
              <w:rPr>
                <w:vertAlign w:val="subscript"/>
              </w:rPr>
              <w:t>2</w:t>
            </w:r>
          </w:p>
        </w:tc>
      </w:tr>
      <w:tr w:rsidR="00CC6813" w:rsidTr="00A26BAE">
        <w:trPr>
          <w:jc w:val="center"/>
        </w:trPr>
        <w:tc>
          <w:tcPr>
            <w:tcW w:w="0" w:type="auto"/>
          </w:tcPr>
          <w:p w:rsidR="00CC6813" w:rsidRDefault="00CC6813" w:rsidP="00A26BAE">
            <w:r>
              <w:t>3</w:t>
            </w:r>
          </w:p>
        </w:tc>
        <w:tc>
          <w:tcPr>
            <w:tcW w:w="0" w:type="auto"/>
          </w:tcPr>
          <w:p w:rsidR="00CC6813" w:rsidRPr="00381951" w:rsidRDefault="00CC6813" w:rsidP="00A26BAE">
            <w:pPr>
              <w:rPr>
                <w:vertAlign w:val="subscript"/>
              </w:rPr>
            </w:pPr>
            <w:r>
              <w:t>p</w:t>
            </w:r>
            <w:r>
              <w:rPr>
                <w:vertAlign w:val="subscript"/>
              </w:rPr>
              <w:t>3</w:t>
            </w:r>
          </w:p>
        </w:tc>
        <w:tc>
          <w:tcPr>
            <w:tcW w:w="0" w:type="auto"/>
          </w:tcPr>
          <w:p w:rsidR="00CC6813" w:rsidRPr="00381951" w:rsidRDefault="00CC6813" w:rsidP="00A26BAE">
            <w:r>
              <w:t>q</w:t>
            </w:r>
            <w:r>
              <w:rPr>
                <w:vertAlign w:val="subscript"/>
              </w:rPr>
              <w:t>3</w:t>
            </w:r>
          </w:p>
        </w:tc>
        <w:tc>
          <w:tcPr>
            <w:tcW w:w="0" w:type="auto"/>
          </w:tcPr>
          <w:p w:rsidR="00CC6813" w:rsidRPr="00381951" w:rsidRDefault="00CC6813" w:rsidP="00A26BAE">
            <w:pPr>
              <w:rPr>
                <w:vertAlign w:val="subscript"/>
              </w:rPr>
            </w:pPr>
            <w:r>
              <w:t>r</w:t>
            </w:r>
            <w:r>
              <w:rPr>
                <w:vertAlign w:val="subscript"/>
              </w:rPr>
              <w:t>3</w:t>
            </w:r>
          </w:p>
        </w:tc>
      </w:tr>
    </w:tbl>
    <w:p w:rsidR="00CC6813" w:rsidRDefault="00CC6813" w:rsidP="00CC6813">
      <w:r>
        <w:t>Ahol p</w:t>
      </w:r>
      <w:r>
        <w:rPr>
          <w:vertAlign w:val="subscript"/>
        </w:rPr>
        <w:t>i</w:t>
      </w:r>
      <w:r>
        <w:t xml:space="preserve">, </w:t>
      </w:r>
      <w:proofErr w:type="spellStart"/>
      <w:r>
        <w:t>q</w:t>
      </w:r>
      <w:r>
        <w:rPr>
          <w:vertAlign w:val="subscript"/>
        </w:rPr>
        <w:t>i</w:t>
      </w:r>
      <w:proofErr w:type="spellEnd"/>
      <w:r>
        <w:t xml:space="preserve">, </w:t>
      </w:r>
      <w:proofErr w:type="spellStart"/>
      <w:r>
        <w:t>r</w:t>
      </w:r>
      <w:r>
        <w:rPr>
          <w:vertAlign w:val="subscript"/>
        </w:rPr>
        <w:t>i</w:t>
      </w:r>
      <w:proofErr w:type="spellEnd"/>
      <w:r>
        <w:t>≥0 és p</w:t>
      </w:r>
      <w:r>
        <w:rPr>
          <w:vertAlign w:val="subscript"/>
        </w:rPr>
        <w:t>1</w:t>
      </w:r>
      <w:r>
        <w:t>+p</w:t>
      </w:r>
      <w:r>
        <w:rPr>
          <w:vertAlign w:val="subscript"/>
        </w:rPr>
        <w:t>2</w:t>
      </w:r>
      <w:r>
        <w:t>+p</w:t>
      </w:r>
      <w:r>
        <w:rPr>
          <w:vertAlign w:val="subscript"/>
        </w:rPr>
        <w:t>3</w:t>
      </w:r>
      <w:r>
        <w:t>=1, q</w:t>
      </w:r>
      <w:r>
        <w:rPr>
          <w:vertAlign w:val="subscript"/>
        </w:rPr>
        <w:t>1</w:t>
      </w:r>
      <w:r>
        <w:t>+q</w:t>
      </w:r>
      <w:r>
        <w:rPr>
          <w:vertAlign w:val="subscript"/>
        </w:rPr>
        <w:t>2</w:t>
      </w:r>
      <w:r>
        <w:t>+q</w:t>
      </w:r>
      <w:r>
        <w:rPr>
          <w:vertAlign w:val="subscript"/>
        </w:rPr>
        <w:t>3</w:t>
      </w:r>
      <w:r>
        <w:t>=1, r</w:t>
      </w:r>
      <w:r>
        <w:rPr>
          <w:vertAlign w:val="subscript"/>
        </w:rPr>
        <w:t>1</w:t>
      </w:r>
      <w:r>
        <w:t>+r</w:t>
      </w:r>
      <w:r>
        <w:rPr>
          <w:vertAlign w:val="subscript"/>
        </w:rPr>
        <w:t>2</w:t>
      </w:r>
      <w:r>
        <w:t>+r</w:t>
      </w:r>
      <w:r>
        <w:rPr>
          <w:vertAlign w:val="subscript"/>
        </w:rPr>
        <w:t>3</w:t>
      </w:r>
      <w:r>
        <w:t>=1.</w:t>
      </w:r>
    </w:p>
    <w:p w:rsidR="00CC6813" w:rsidRDefault="00CC6813" w:rsidP="00CC6813">
      <w:proofErr w:type="gramStart"/>
      <w:r>
        <w:t>P(</w:t>
      </w:r>
      <w:proofErr w:type="gramEnd"/>
      <w:r>
        <w:t>A)=p</w:t>
      </w:r>
      <w:r>
        <w:rPr>
          <w:vertAlign w:val="subscript"/>
        </w:rPr>
        <w:t>1</w:t>
      </w:r>
      <w:r>
        <w:t>(q</w:t>
      </w:r>
      <w:r>
        <w:rPr>
          <w:vertAlign w:val="subscript"/>
        </w:rPr>
        <w:t>2</w:t>
      </w:r>
      <w:r>
        <w:t>+q</w:t>
      </w:r>
      <w:r>
        <w:rPr>
          <w:vertAlign w:val="subscript"/>
        </w:rPr>
        <w:t>3</w:t>
      </w:r>
      <w:r>
        <w:t>)(r</w:t>
      </w:r>
      <w:r>
        <w:rPr>
          <w:vertAlign w:val="subscript"/>
        </w:rPr>
        <w:t>2</w:t>
      </w:r>
      <w:r>
        <w:t>+r</w:t>
      </w:r>
      <w:r>
        <w:rPr>
          <w:vertAlign w:val="subscript"/>
        </w:rPr>
        <w:t>3</w:t>
      </w:r>
      <w:r>
        <w:t>)+p</w:t>
      </w:r>
      <w:r>
        <w:rPr>
          <w:vertAlign w:val="subscript"/>
        </w:rPr>
        <w:t>2</w:t>
      </w:r>
      <w:r>
        <w:t>(q</w:t>
      </w:r>
      <w:r>
        <w:rPr>
          <w:vertAlign w:val="subscript"/>
        </w:rPr>
        <w:t>1</w:t>
      </w:r>
      <w:r>
        <w:t>r</w:t>
      </w:r>
      <w:r>
        <w:rPr>
          <w:vertAlign w:val="subscript"/>
        </w:rPr>
        <w:t>1</w:t>
      </w:r>
      <w:r>
        <w:t>+q</w:t>
      </w:r>
      <w:r>
        <w:rPr>
          <w:vertAlign w:val="subscript"/>
        </w:rPr>
        <w:t>3</w:t>
      </w:r>
      <w:r>
        <w:t>r</w:t>
      </w:r>
      <w:r>
        <w:rPr>
          <w:vertAlign w:val="subscript"/>
        </w:rPr>
        <w:t>3</w:t>
      </w:r>
      <w:r>
        <w:t>)+p</w:t>
      </w:r>
      <w:r>
        <w:rPr>
          <w:vertAlign w:val="subscript"/>
        </w:rPr>
        <w:t>3</w:t>
      </w:r>
      <w:r>
        <w:t>(q</w:t>
      </w:r>
      <w:r>
        <w:rPr>
          <w:vertAlign w:val="subscript"/>
        </w:rPr>
        <w:t>1</w:t>
      </w:r>
      <w:r>
        <w:t>r</w:t>
      </w:r>
      <w:r>
        <w:rPr>
          <w:vertAlign w:val="subscript"/>
        </w:rPr>
        <w:t>1</w:t>
      </w:r>
      <w:r>
        <w:t>+p</w:t>
      </w:r>
      <w:r>
        <w:rPr>
          <w:vertAlign w:val="subscript"/>
        </w:rPr>
        <w:t>2</w:t>
      </w:r>
      <w:r>
        <w:t>r</w:t>
      </w:r>
      <w:r>
        <w:rPr>
          <w:vertAlign w:val="subscript"/>
        </w:rPr>
        <w:t>2</w:t>
      </w:r>
      <w:r>
        <w:t>)=</w:t>
      </w:r>
      <w:r w:rsidRPr="00346BE4">
        <w:rPr>
          <w:position w:val="-24"/>
        </w:rPr>
        <w:object w:dxaOrig="340" w:dyaOrig="620">
          <v:shape id="_x0000_i1048" type="#_x0000_t75" style="width:17pt;height:30.55pt" o:ole="">
            <v:imagedata r:id="rId36" o:title=""/>
          </v:shape>
          <o:OLEObject Type="Embed" ProgID="Equation.3" ShapeID="_x0000_i1048" DrawAspect="Content" ObjectID="_1427529309" r:id="rId37"/>
        </w:object>
      </w:r>
    </w:p>
    <w:p w:rsidR="00CC6813" w:rsidRDefault="00CC6813" w:rsidP="00CC6813">
      <w:proofErr w:type="gramStart"/>
      <w:r>
        <w:t>P(</w:t>
      </w:r>
      <w:proofErr w:type="gramEnd"/>
      <w:r>
        <w:t>B)=</w:t>
      </w:r>
      <w:r w:rsidRPr="00381951">
        <w:t xml:space="preserve"> </w:t>
      </w:r>
      <w:r>
        <w:t>q</w:t>
      </w:r>
      <w:r>
        <w:rPr>
          <w:vertAlign w:val="subscript"/>
        </w:rPr>
        <w:t>1</w:t>
      </w:r>
      <w:r>
        <w:t>(p</w:t>
      </w:r>
      <w:r>
        <w:rPr>
          <w:vertAlign w:val="subscript"/>
        </w:rPr>
        <w:t>2</w:t>
      </w:r>
      <w:r>
        <w:t>+p</w:t>
      </w:r>
      <w:r>
        <w:rPr>
          <w:vertAlign w:val="subscript"/>
        </w:rPr>
        <w:t>3</w:t>
      </w:r>
      <w:r>
        <w:t>)(r</w:t>
      </w:r>
      <w:r>
        <w:rPr>
          <w:vertAlign w:val="subscript"/>
        </w:rPr>
        <w:t>2</w:t>
      </w:r>
      <w:r>
        <w:t>+r</w:t>
      </w:r>
      <w:r>
        <w:rPr>
          <w:vertAlign w:val="subscript"/>
        </w:rPr>
        <w:t>3</w:t>
      </w:r>
      <w:r>
        <w:t>)+q</w:t>
      </w:r>
      <w:r>
        <w:rPr>
          <w:vertAlign w:val="subscript"/>
        </w:rPr>
        <w:t>2</w:t>
      </w:r>
      <w:r>
        <w:t>(p</w:t>
      </w:r>
      <w:r>
        <w:rPr>
          <w:vertAlign w:val="subscript"/>
        </w:rPr>
        <w:t>1</w:t>
      </w:r>
      <w:r>
        <w:t>r</w:t>
      </w:r>
      <w:r>
        <w:rPr>
          <w:vertAlign w:val="subscript"/>
        </w:rPr>
        <w:t>1</w:t>
      </w:r>
      <w:r>
        <w:t>+p</w:t>
      </w:r>
      <w:r>
        <w:rPr>
          <w:vertAlign w:val="subscript"/>
        </w:rPr>
        <w:t>3</w:t>
      </w:r>
      <w:r>
        <w:t>r</w:t>
      </w:r>
      <w:r>
        <w:rPr>
          <w:vertAlign w:val="subscript"/>
        </w:rPr>
        <w:t>3</w:t>
      </w:r>
      <w:r>
        <w:t>)+q</w:t>
      </w:r>
      <w:r>
        <w:rPr>
          <w:vertAlign w:val="subscript"/>
        </w:rPr>
        <w:t>3</w:t>
      </w:r>
      <w:r>
        <w:t>(p</w:t>
      </w:r>
      <w:r>
        <w:rPr>
          <w:vertAlign w:val="subscript"/>
        </w:rPr>
        <w:t>1</w:t>
      </w:r>
      <w:r>
        <w:t>r</w:t>
      </w:r>
      <w:r>
        <w:rPr>
          <w:vertAlign w:val="subscript"/>
        </w:rPr>
        <w:t>1</w:t>
      </w:r>
      <w:r>
        <w:t>+p</w:t>
      </w:r>
      <w:r>
        <w:rPr>
          <w:vertAlign w:val="subscript"/>
        </w:rPr>
        <w:t>2</w:t>
      </w:r>
      <w:r>
        <w:t>r</w:t>
      </w:r>
      <w:r>
        <w:rPr>
          <w:vertAlign w:val="subscript"/>
        </w:rPr>
        <w:t>2</w:t>
      </w:r>
      <w:r>
        <w:t>)=</w:t>
      </w:r>
      <w:r w:rsidRPr="00346BE4">
        <w:rPr>
          <w:position w:val="-24"/>
        </w:rPr>
        <w:object w:dxaOrig="340" w:dyaOrig="620">
          <v:shape id="_x0000_i1049" type="#_x0000_t75" style="width:17pt;height:30.55pt" o:ole="">
            <v:imagedata r:id="rId38" o:title=""/>
          </v:shape>
          <o:OLEObject Type="Embed" ProgID="Equation.3" ShapeID="_x0000_i1049" DrawAspect="Content" ObjectID="_1427529310" r:id="rId39"/>
        </w:object>
      </w:r>
    </w:p>
    <w:p w:rsidR="00CC6813" w:rsidRDefault="00CC6813" w:rsidP="00CC6813">
      <w:proofErr w:type="gramStart"/>
      <w:r>
        <w:t>P(</w:t>
      </w:r>
      <w:proofErr w:type="gramEnd"/>
      <w:r>
        <w:t>C)=</w:t>
      </w:r>
      <w:r w:rsidRPr="00381951">
        <w:t xml:space="preserve"> </w:t>
      </w:r>
      <w:r>
        <w:t>r</w:t>
      </w:r>
      <w:r>
        <w:rPr>
          <w:vertAlign w:val="subscript"/>
        </w:rPr>
        <w:t>1</w:t>
      </w:r>
      <w:r>
        <w:t>(p</w:t>
      </w:r>
      <w:r>
        <w:rPr>
          <w:vertAlign w:val="subscript"/>
        </w:rPr>
        <w:t>2</w:t>
      </w:r>
      <w:r>
        <w:t>+p</w:t>
      </w:r>
      <w:r>
        <w:rPr>
          <w:vertAlign w:val="subscript"/>
        </w:rPr>
        <w:t>3</w:t>
      </w:r>
      <w:r>
        <w:t>)(q</w:t>
      </w:r>
      <w:r>
        <w:rPr>
          <w:vertAlign w:val="subscript"/>
        </w:rPr>
        <w:t>2</w:t>
      </w:r>
      <w:r>
        <w:t>+q</w:t>
      </w:r>
      <w:r>
        <w:rPr>
          <w:vertAlign w:val="subscript"/>
        </w:rPr>
        <w:t>3</w:t>
      </w:r>
      <w:r>
        <w:t>)+r</w:t>
      </w:r>
      <w:r>
        <w:rPr>
          <w:vertAlign w:val="subscript"/>
        </w:rPr>
        <w:t>2</w:t>
      </w:r>
      <w:r>
        <w:t>(p</w:t>
      </w:r>
      <w:r>
        <w:rPr>
          <w:vertAlign w:val="subscript"/>
        </w:rPr>
        <w:t>1</w:t>
      </w:r>
      <w:r>
        <w:t>q</w:t>
      </w:r>
      <w:r>
        <w:rPr>
          <w:vertAlign w:val="subscript"/>
        </w:rPr>
        <w:t>1</w:t>
      </w:r>
      <w:r>
        <w:t>+p</w:t>
      </w:r>
      <w:r>
        <w:rPr>
          <w:vertAlign w:val="subscript"/>
        </w:rPr>
        <w:t>3</w:t>
      </w:r>
      <w:r>
        <w:t>q</w:t>
      </w:r>
      <w:r>
        <w:rPr>
          <w:vertAlign w:val="subscript"/>
        </w:rPr>
        <w:t>3</w:t>
      </w:r>
      <w:r>
        <w:t>)+r</w:t>
      </w:r>
      <w:r>
        <w:rPr>
          <w:vertAlign w:val="subscript"/>
        </w:rPr>
        <w:t>3</w:t>
      </w:r>
      <w:r>
        <w:t>(p</w:t>
      </w:r>
      <w:r>
        <w:rPr>
          <w:vertAlign w:val="subscript"/>
        </w:rPr>
        <w:t>1</w:t>
      </w:r>
      <w:r>
        <w:t>q</w:t>
      </w:r>
      <w:r>
        <w:rPr>
          <w:vertAlign w:val="subscript"/>
        </w:rPr>
        <w:t>1</w:t>
      </w:r>
      <w:r>
        <w:t>+p</w:t>
      </w:r>
      <w:r>
        <w:rPr>
          <w:vertAlign w:val="subscript"/>
        </w:rPr>
        <w:t>2</w:t>
      </w:r>
      <w:r>
        <w:t>q</w:t>
      </w:r>
      <w:r>
        <w:rPr>
          <w:vertAlign w:val="subscript"/>
        </w:rPr>
        <w:t>2</w:t>
      </w:r>
      <w:r>
        <w:t>)=</w:t>
      </w:r>
      <w:r w:rsidRPr="00346BE4">
        <w:t xml:space="preserve"> </w:t>
      </w:r>
      <w:r w:rsidRPr="00346BE4">
        <w:rPr>
          <w:position w:val="-24"/>
        </w:rPr>
        <w:object w:dxaOrig="340" w:dyaOrig="620">
          <v:shape id="_x0000_i1050" type="#_x0000_t75" style="width:17pt;height:30.55pt" o:ole="">
            <v:imagedata r:id="rId40" o:title=""/>
          </v:shape>
          <o:OLEObject Type="Embed" ProgID="Equation.3" ShapeID="_x0000_i1050" DrawAspect="Content" ObjectID="_1427529311" r:id="rId41"/>
        </w:object>
      </w:r>
    </w:p>
    <w:p w:rsidR="00CC6813" w:rsidRPr="00346BE4" w:rsidRDefault="00CC6813" w:rsidP="00CC6813">
      <w:proofErr w:type="gramStart"/>
      <w:r>
        <w:t>P(</w:t>
      </w:r>
      <w:proofErr w:type="gramEnd"/>
      <w:r w:rsidRPr="00D3354E">
        <w:rPr>
          <w:position w:val="-6"/>
        </w:rPr>
        <w:object w:dxaOrig="260" w:dyaOrig="279">
          <v:shape id="_x0000_i1051" type="#_x0000_t75" style="width:12.9pt;height:14.25pt" o:ole="">
            <v:imagedata r:id="rId42" o:title=""/>
          </v:shape>
          <o:OLEObject Type="Embed" ProgID="Equation.3" ShapeID="_x0000_i1051" DrawAspect="Content" ObjectID="_1427529312" r:id="rId43"/>
        </w:object>
      </w:r>
      <w:r>
        <w:t>)=p</w:t>
      </w:r>
      <w:r>
        <w:rPr>
          <w:vertAlign w:val="subscript"/>
        </w:rPr>
        <w:t>1</w:t>
      </w:r>
      <w:r>
        <w:t>q</w:t>
      </w:r>
      <w:r>
        <w:rPr>
          <w:vertAlign w:val="subscript"/>
        </w:rPr>
        <w:t>1</w:t>
      </w:r>
      <w:r>
        <w:t>r</w:t>
      </w:r>
      <w:r>
        <w:rPr>
          <w:vertAlign w:val="subscript"/>
        </w:rPr>
        <w:t>1</w:t>
      </w:r>
      <w:r>
        <w:t>+p</w:t>
      </w:r>
      <w:r>
        <w:rPr>
          <w:vertAlign w:val="subscript"/>
        </w:rPr>
        <w:t>2</w:t>
      </w:r>
      <w:r>
        <w:t>q</w:t>
      </w:r>
      <w:r>
        <w:rPr>
          <w:vertAlign w:val="subscript"/>
        </w:rPr>
        <w:t>2</w:t>
      </w:r>
      <w:r>
        <w:t>r</w:t>
      </w:r>
      <w:r>
        <w:rPr>
          <w:vertAlign w:val="subscript"/>
        </w:rPr>
        <w:t>2</w:t>
      </w:r>
      <w:r>
        <w:t>+p</w:t>
      </w:r>
      <w:r>
        <w:rPr>
          <w:vertAlign w:val="subscript"/>
        </w:rPr>
        <w:t>3</w:t>
      </w:r>
      <w:r>
        <w:t>q</w:t>
      </w:r>
      <w:r>
        <w:rPr>
          <w:vertAlign w:val="subscript"/>
        </w:rPr>
        <w:t>3</w:t>
      </w:r>
      <w:r>
        <w:t>r</w:t>
      </w:r>
      <w:r>
        <w:rPr>
          <w:vertAlign w:val="subscript"/>
        </w:rPr>
        <w:t>3</w:t>
      </w:r>
      <w:r>
        <w:t>=</w:t>
      </w:r>
      <w:r w:rsidRPr="00346BE4">
        <w:rPr>
          <w:position w:val="-24"/>
        </w:rPr>
        <w:object w:dxaOrig="340" w:dyaOrig="620">
          <v:shape id="_x0000_i1052" type="#_x0000_t75" style="width:17pt;height:30.55pt" o:ole="">
            <v:imagedata r:id="rId44" o:title=""/>
          </v:shape>
          <o:OLEObject Type="Embed" ProgID="Equation.3" ShapeID="_x0000_i1052" DrawAspect="Content" ObjectID="_1427529313" r:id="rId45"/>
        </w:object>
      </w:r>
    </w:p>
    <w:p w:rsidR="00CC6813" w:rsidRPr="00D3354E" w:rsidRDefault="00CC6813" w:rsidP="00CC6813">
      <w:proofErr w:type="gramStart"/>
      <w:r>
        <w:t>M(</w:t>
      </w:r>
      <w:proofErr w:type="gramEnd"/>
      <w:r>
        <w:t>A)=2P(A)-1P(B)-1P(C) +0P(</w:t>
      </w:r>
      <w:r w:rsidRPr="00D3354E">
        <w:rPr>
          <w:position w:val="-6"/>
        </w:rPr>
        <w:object w:dxaOrig="260" w:dyaOrig="279">
          <v:shape id="_x0000_i1053" type="#_x0000_t75" style="width:12.9pt;height:14.25pt" o:ole="">
            <v:imagedata r:id="rId42" o:title=""/>
          </v:shape>
          <o:OLEObject Type="Embed" ProgID="Equation.3" ShapeID="_x0000_i1053" DrawAspect="Content" ObjectID="_1427529314" r:id="rId46"/>
        </w:object>
      </w:r>
      <w:r>
        <w:t>)=</w:t>
      </w:r>
      <w:r w:rsidRPr="00346BE4">
        <w:rPr>
          <w:position w:val="-24"/>
        </w:rPr>
        <w:object w:dxaOrig="220" w:dyaOrig="620">
          <v:shape id="_x0000_i1054" type="#_x0000_t75" style="width:11.55pt;height:30.55pt" o:ole="">
            <v:imagedata r:id="rId47" o:title=""/>
          </v:shape>
          <o:OLEObject Type="Embed" ProgID="Equation.3" ShapeID="_x0000_i1054" DrawAspect="Content" ObjectID="_1427529315" r:id="rId48"/>
        </w:object>
      </w:r>
    </w:p>
    <w:p w:rsidR="00CC6813" w:rsidRDefault="00CC6813" w:rsidP="00CC6813">
      <w:proofErr w:type="gramStart"/>
      <w:r>
        <w:t>M(</w:t>
      </w:r>
      <w:proofErr w:type="gramEnd"/>
      <w:r>
        <w:t>B)=</w:t>
      </w:r>
      <w:r w:rsidRPr="00D3354E">
        <w:t xml:space="preserve"> </w:t>
      </w:r>
      <w:r>
        <w:t>-1P(A)+2P(B)-1P(C) +0P(</w:t>
      </w:r>
      <w:r w:rsidRPr="00D3354E">
        <w:rPr>
          <w:position w:val="-6"/>
        </w:rPr>
        <w:object w:dxaOrig="260" w:dyaOrig="279">
          <v:shape id="_x0000_i1055" type="#_x0000_t75" style="width:12.9pt;height:14.25pt" o:ole="">
            <v:imagedata r:id="rId42" o:title=""/>
          </v:shape>
          <o:OLEObject Type="Embed" ProgID="Equation.3" ShapeID="_x0000_i1055" DrawAspect="Content" ObjectID="_1427529316" r:id="rId49"/>
        </w:object>
      </w:r>
      <w:r>
        <w:t>)=-</w:t>
      </w:r>
      <w:r w:rsidRPr="00346BE4">
        <w:rPr>
          <w:position w:val="-24"/>
        </w:rPr>
        <w:object w:dxaOrig="320" w:dyaOrig="620">
          <v:shape id="_x0000_i1056" type="#_x0000_t75" style="width:15.6pt;height:30.55pt" o:ole="">
            <v:imagedata r:id="rId50" o:title=""/>
          </v:shape>
          <o:OLEObject Type="Embed" ProgID="Equation.3" ShapeID="_x0000_i1056" DrawAspect="Content" ObjectID="_1427529317" r:id="rId51"/>
        </w:object>
      </w:r>
    </w:p>
    <w:p w:rsidR="00CC6813" w:rsidRDefault="00CC6813" w:rsidP="00CC6813">
      <w:proofErr w:type="gramStart"/>
      <w:r>
        <w:t>M(</w:t>
      </w:r>
      <w:proofErr w:type="gramEnd"/>
      <w:r>
        <w:t>C)=</w:t>
      </w:r>
      <w:r w:rsidRPr="00D3354E">
        <w:t xml:space="preserve"> </w:t>
      </w:r>
      <w:r>
        <w:t>-1P(A)-1P(B)+2P(C) +0P(</w:t>
      </w:r>
      <w:r w:rsidRPr="00D3354E">
        <w:rPr>
          <w:position w:val="-6"/>
        </w:rPr>
        <w:object w:dxaOrig="260" w:dyaOrig="279">
          <v:shape id="_x0000_i1057" type="#_x0000_t75" style="width:12.9pt;height:14.25pt" o:ole="">
            <v:imagedata r:id="rId42" o:title=""/>
          </v:shape>
          <o:OLEObject Type="Embed" ProgID="Equation.3" ShapeID="_x0000_i1057" DrawAspect="Content" ObjectID="_1427529318" r:id="rId52"/>
        </w:object>
      </w:r>
      <w:r>
        <w:t>)=-</w:t>
      </w:r>
      <w:r w:rsidRPr="00346BE4">
        <w:rPr>
          <w:position w:val="-24"/>
        </w:rPr>
        <w:object w:dxaOrig="320" w:dyaOrig="620">
          <v:shape id="_x0000_i1058" type="#_x0000_t75" style="width:15.6pt;height:30.55pt" o:ole="">
            <v:imagedata r:id="rId53" o:title=""/>
          </v:shape>
          <o:OLEObject Type="Embed" ProgID="Equation.3" ShapeID="_x0000_i1058" DrawAspect="Content" ObjectID="_1427529319" r:id="rId54"/>
        </w:object>
      </w:r>
    </w:p>
    <w:p w:rsidR="00CC6813" w:rsidRDefault="00CC6813" w:rsidP="00CC6813">
      <w:r>
        <w:t xml:space="preserve">Ez az jelenti, hogy hosszabb távon 18 játékonként </w:t>
      </w:r>
      <w:proofErr w:type="gramStart"/>
      <w:r>
        <w:t>A</w:t>
      </w:r>
      <w:proofErr w:type="gramEnd"/>
      <w:r>
        <w:t xml:space="preserve"> 2 dollárt nyer, a B és C pedig egy-egy dollárt vesztenek.</w:t>
      </w:r>
    </w:p>
    <w:p w:rsidR="00CC6813" w:rsidRDefault="00CC6813" w:rsidP="00CC6813"/>
    <w:p w:rsidR="00CC6813" w:rsidRDefault="00CC6813" w:rsidP="00CC6813"/>
    <w:p w:rsidR="00CC6813" w:rsidRDefault="00CC6813" w:rsidP="00CC6813">
      <w:r>
        <w:t>4. feladat</w:t>
      </w:r>
    </w:p>
    <w:p w:rsidR="00CC6813" w:rsidRDefault="00CC6813" w:rsidP="00CC6813">
      <w:r>
        <w:t>Az egyik játékos vérszemet kap, és úgy dönt, hogy minden játékban egyest fog mondani (dúvadként kezd el viselkedni). Természetesen a másik két játékos elég hamar rájön erre, és gyorsan reagálnak erre egy új stratégiával. Mi fog történni?</w:t>
      </w:r>
    </w:p>
    <w:p w:rsidR="00CC6813" w:rsidRDefault="00CC6813" w:rsidP="00CC6813"/>
    <w:p w:rsidR="00CC6813" w:rsidRDefault="00CC6813" w:rsidP="00CC6813">
      <w:r>
        <w:lastRenderedPageBreak/>
        <w:t>Rövid gondolkodás után észrevehetjük, hogy ha se”B”, se „C” nem mond egyest, akkor biztosan veszítenek. Vagyis lényegében az a kérdés, hogy mondjanak-e egyest, vagy sem.</w:t>
      </w:r>
    </w:p>
    <w:p w:rsidR="00CC6813" w:rsidRDefault="00CC6813" w:rsidP="00CC6813">
      <w:r>
        <w:t xml:space="preserve">Az alábbi táblázatok mutatnak néhány kézenfekvő lehetőséget. Azt még </w:t>
      </w:r>
      <w:proofErr w:type="spellStart"/>
      <w:r>
        <w:t>feltételezzjük</w:t>
      </w:r>
      <w:proofErr w:type="spellEnd"/>
      <w:r>
        <w:t>, hogy „B”és „C” szerepe szimmetrikus, ezért ugyanazzal a stratégiával játszanak</w:t>
      </w:r>
    </w:p>
    <w:p w:rsidR="00CC6813" w:rsidRDefault="00CC6813" w:rsidP="00CC6813">
      <w:r>
        <w:t>.</w:t>
      </w:r>
    </w:p>
    <w:tbl>
      <w:tblPr>
        <w:tblStyle w:val="Rcsostblzat"/>
        <w:tblpPr w:leftFromText="141" w:rightFromText="141" w:vertAnchor="text" w:tblpX="108" w:tblpY="1"/>
        <w:tblOverlap w:val="never"/>
        <w:tblW w:w="0" w:type="auto"/>
        <w:tblLook w:val="01E0"/>
      </w:tblPr>
      <w:tblGrid>
        <w:gridCol w:w="336"/>
        <w:gridCol w:w="390"/>
        <w:gridCol w:w="377"/>
        <w:gridCol w:w="377"/>
      </w:tblGrid>
      <w:tr w:rsidR="00CC6813" w:rsidTr="00A26BAE">
        <w:tc>
          <w:tcPr>
            <w:tcW w:w="236" w:type="dxa"/>
          </w:tcPr>
          <w:p w:rsidR="00CC6813" w:rsidRDefault="00CC6813" w:rsidP="00A26BAE"/>
        </w:tc>
        <w:tc>
          <w:tcPr>
            <w:tcW w:w="0" w:type="auto"/>
          </w:tcPr>
          <w:p w:rsidR="00CC6813" w:rsidRDefault="00CC6813" w:rsidP="00A26BAE">
            <w:r>
              <w:t>A</w:t>
            </w:r>
          </w:p>
        </w:tc>
        <w:tc>
          <w:tcPr>
            <w:tcW w:w="0" w:type="auto"/>
          </w:tcPr>
          <w:p w:rsidR="00CC6813" w:rsidRDefault="00CC6813" w:rsidP="00A26BAE">
            <w:r>
              <w:t>B</w:t>
            </w:r>
          </w:p>
        </w:tc>
        <w:tc>
          <w:tcPr>
            <w:tcW w:w="0" w:type="auto"/>
          </w:tcPr>
          <w:p w:rsidR="00CC6813" w:rsidRDefault="00CC6813" w:rsidP="00A26BAE">
            <w:r>
              <w:t>C</w:t>
            </w:r>
          </w:p>
        </w:tc>
      </w:tr>
      <w:tr w:rsidR="00CC6813" w:rsidTr="00A26BAE">
        <w:tc>
          <w:tcPr>
            <w:tcW w:w="236" w:type="dxa"/>
          </w:tcPr>
          <w:p w:rsidR="00CC6813" w:rsidRDefault="00CC6813" w:rsidP="00A26BAE">
            <w:r>
              <w:t>1</w:t>
            </w:r>
          </w:p>
        </w:tc>
        <w:tc>
          <w:tcPr>
            <w:tcW w:w="0" w:type="auto"/>
          </w:tcPr>
          <w:p w:rsidR="00CC6813" w:rsidRDefault="00CC6813" w:rsidP="00A26BAE">
            <w:r>
              <w:t>1</w:t>
            </w:r>
          </w:p>
        </w:tc>
        <w:tc>
          <w:tcPr>
            <w:tcW w:w="0" w:type="auto"/>
          </w:tcPr>
          <w:p w:rsidR="00CC6813" w:rsidRDefault="00CC6813" w:rsidP="00A26BAE">
            <w:r>
              <w:t>1</w:t>
            </w:r>
          </w:p>
        </w:tc>
        <w:tc>
          <w:tcPr>
            <w:tcW w:w="0" w:type="auto"/>
          </w:tcPr>
          <w:p w:rsidR="00CC6813" w:rsidRDefault="00CC6813" w:rsidP="00A26BAE">
            <w:r>
              <w:t>1</w:t>
            </w:r>
          </w:p>
        </w:tc>
      </w:tr>
      <w:tr w:rsidR="00CC6813" w:rsidTr="00A26BAE">
        <w:tc>
          <w:tcPr>
            <w:tcW w:w="236" w:type="dxa"/>
          </w:tcPr>
          <w:p w:rsidR="00CC6813" w:rsidRDefault="00CC6813" w:rsidP="00A26BAE">
            <w:r>
              <w:t>2</w:t>
            </w:r>
          </w:p>
        </w:tc>
        <w:tc>
          <w:tcPr>
            <w:tcW w:w="0" w:type="auto"/>
          </w:tcPr>
          <w:p w:rsidR="00CC6813" w:rsidRDefault="00CC6813" w:rsidP="00A26BAE">
            <w:r>
              <w:t>0</w:t>
            </w:r>
          </w:p>
        </w:tc>
        <w:tc>
          <w:tcPr>
            <w:tcW w:w="0" w:type="auto"/>
          </w:tcPr>
          <w:p w:rsidR="00CC6813" w:rsidRDefault="00CC6813" w:rsidP="00A26BAE">
            <w:r>
              <w:t>0</w:t>
            </w:r>
          </w:p>
        </w:tc>
        <w:tc>
          <w:tcPr>
            <w:tcW w:w="0" w:type="auto"/>
          </w:tcPr>
          <w:p w:rsidR="00CC6813" w:rsidRDefault="00CC6813" w:rsidP="00A26BAE">
            <w:r>
              <w:t>0</w:t>
            </w:r>
          </w:p>
        </w:tc>
      </w:tr>
      <w:tr w:rsidR="00CC6813" w:rsidTr="00A26BAE">
        <w:tc>
          <w:tcPr>
            <w:tcW w:w="236" w:type="dxa"/>
          </w:tcPr>
          <w:p w:rsidR="00CC6813" w:rsidRDefault="00CC6813" w:rsidP="00A26BAE">
            <w:r>
              <w:t>3</w:t>
            </w:r>
          </w:p>
        </w:tc>
        <w:tc>
          <w:tcPr>
            <w:tcW w:w="0" w:type="auto"/>
          </w:tcPr>
          <w:p w:rsidR="00CC6813" w:rsidRDefault="00CC6813" w:rsidP="00A26BAE">
            <w:r>
              <w:t>0</w:t>
            </w:r>
          </w:p>
        </w:tc>
        <w:tc>
          <w:tcPr>
            <w:tcW w:w="0" w:type="auto"/>
          </w:tcPr>
          <w:p w:rsidR="00CC6813" w:rsidRDefault="00CC6813" w:rsidP="00A26BAE">
            <w:r>
              <w:t>0</w:t>
            </w:r>
          </w:p>
        </w:tc>
        <w:tc>
          <w:tcPr>
            <w:tcW w:w="0" w:type="auto"/>
          </w:tcPr>
          <w:p w:rsidR="00CC6813" w:rsidRDefault="00CC6813" w:rsidP="00A26BAE">
            <w:r>
              <w:t>0</w:t>
            </w:r>
          </w:p>
        </w:tc>
      </w:tr>
    </w:tbl>
    <w:p w:rsidR="00CC6813" w:rsidRDefault="00CC6813" w:rsidP="00CC6813">
      <w:r>
        <w:br w:type="textWrapping" w:clear="all"/>
      </w:r>
    </w:p>
    <w:p w:rsidR="00CC6813" w:rsidRDefault="00CC6813" w:rsidP="00CC6813">
      <w:r>
        <w:t>Ha így játszunk, akkor a vereséget elkerülhetjük, hiszen minden meccsen döntetlen születik.</w:t>
      </w:r>
    </w:p>
    <w:p w:rsidR="00CC6813" w:rsidRDefault="00CC6813" w:rsidP="00CC6813"/>
    <w:tbl>
      <w:tblPr>
        <w:tblStyle w:val="Rcsostblzat"/>
        <w:tblW w:w="0" w:type="auto"/>
        <w:tblLook w:val="01E0"/>
      </w:tblPr>
      <w:tblGrid>
        <w:gridCol w:w="336"/>
        <w:gridCol w:w="390"/>
        <w:gridCol w:w="456"/>
        <w:gridCol w:w="456"/>
      </w:tblGrid>
      <w:tr w:rsidR="00CC6813" w:rsidTr="00A26BAE">
        <w:tc>
          <w:tcPr>
            <w:tcW w:w="0" w:type="auto"/>
          </w:tcPr>
          <w:p w:rsidR="00CC6813" w:rsidRDefault="00CC6813" w:rsidP="00A26BAE"/>
        </w:tc>
        <w:tc>
          <w:tcPr>
            <w:tcW w:w="0" w:type="auto"/>
          </w:tcPr>
          <w:p w:rsidR="00CC6813" w:rsidRDefault="00CC6813" w:rsidP="00A26BAE">
            <w:r>
              <w:t>A</w:t>
            </w:r>
          </w:p>
        </w:tc>
        <w:tc>
          <w:tcPr>
            <w:tcW w:w="0" w:type="auto"/>
          </w:tcPr>
          <w:p w:rsidR="00CC6813" w:rsidRDefault="00CC6813" w:rsidP="00A26BAE">
            <w:r>
              <w:t>B</w:t>
            </w:r>
          </w:p>
        </w:tc>
        <w:tc>
          <w:tcPr>
            <w:tcW w:w="0" w:type="auto"/>
          </w:tcPr>
          <w:p w:rsidR="00CC6813" w:rsidRDefault="00CC6813" w:rsidP="00A26BAE">
            <w:r>
              <w:t>C</w:t>
            </w:r>
          </w:p>
        </w:tc>
      </w:tr>
      <w:tr w:rsidR="00CC6813" w:rsidTr="00A26BAE">
        <w:tc>
          <w:tcPr>
            <w:tcW w:w="0" w:type="auto"/>
          </w:tcPr>
          <w:p w:rsidR="00CC6813" w:rsidRDefault="00CC6813" w:rsidP="00A26BAE">
            <w:r>
              <w:t>1</w:t>
            </w:r>
          </w:p>
        </w:tc>
        <w:tc>
          <w:tcPr>
            <w:tcW w:w="0" w:type="auto"/>
          </w:tcPr>
          <w:p w:rsidR="00CC6813" w:rsidRDefault="00CC6813" w:rsidP="00A26BAE">
            <w:r>
              <w:t>1</w:t>
            </w:r>
          </w:p>
        </w:tc>
        <w:tc>
          <w:tcPr>
            <w:tcW w:w="0" w:type="auto"/>
          </w:tcPr>
          <w:p w:rsidR="00CC6813" w:rsidRDefault="00CC6813" w:rsidP="00A26BAE">
            <w:r w:rsidRPr="00E84250">
              <w:rPr>
                <w:position w:val="-24"/>
              </w:rPr>
              <w:object w:dxaOrig="240" w:dyaOrig="620">
                <v:shape id="_x0000_i1059" type="#_x0000_t75" style="width:12.25pt;height:30.55pt" o:ole="">
                  <v:imagedata r:id="rId55" o:title=""/>
                </v:shape>
                <o:OLEObject Type="Embed" ProgID="Equation.3" ShapeID="_x0000_i1059" DrawAspect="Content" ObjectID="_1427529320" r:id="rId56"/>
              </w:object>
            </w:r>
          </w:p>
        </w:tc>
        <w:tc>
          <w:tcPr>
            <w:tcW w:w="0" w:type="auto"/>
          </w:tcPr>
          <w:p w:rsidR="00CC6813" w:rsidRDefault="00CC6813" w:rsidP="00A26BAE">
            <w:r w:rsidRPr="00E84250">
              <w:rPr>
                <w:position w:val="-24"/>
              </w:rPr>
              <w:object w:dxaOrig="240" w:dyaOrig="620">
                <v:shape id="_x0000_i1060" type="#_x0000_t75" style="width:12.25pt;height:30.55pt" o:ole="">
                  <v:imagedata r:id="rId57" o:title=""/>
                </v:shape>
                <o:OLEObject Type="Embed" ProgID="Equation.3" ShapeID="_x0000_i1060" DrawAspect="Content" ObjectID="_1427529321" r:id="rId58"/>
              </w:object>
            </w:r>
          </w:p>
        </w:tc>
      </w:tr>
      <w:tr w:rsidR="00CC6813" w:rsidTr="00A26BAE">
        <w:tc>
          <w:tcPr>
            <w:tcW w:w="0" w:type="auto"/>
          </w:tcPr>
          <w:p w:rsidR="00CC6813" w:rsidRDefault="00CC6813" w:rsidP="00A26BAE">
            <w:r>
              <w:t>2</w:t>
            </w:r>
          </w:p>
        </w:tc>
        <w:tc>
          <w:tcPr>
            <w:tcW w:w="0" w:type="auto"/>
          </w:tcPr>
          <w:p w:rsidR="00CC6813" w:rsidRDefault="00CC6813" w:rsidP="00A26BAE">
            <w:r>
              <w:t>0</w:t>
            </w:r>
          </w:p>
        </w:tc>
        <w:tc>
          <w:tcPr>
            <w:tcW w:w="0" w:type="auto"/>
          </w:tcPr>
          <w:p w:rsidR="00CC6813" w:rsidRDefault="00CC6813" w:rsidP="00A26BAE">
            <w:r w:rsidRPr="00E84250">
              <w:rPr>
                <w:position w:val="-24"/>
              </w:rPr>
              <w:object w:dxaOrig="240" w:dyaOrig="620">
                <v:shape id="_x0000_i1061" type="#_x0000_t75" style="width:12.25pt;height:30.55pt" o:ole="">
                  <v:imagedata r:id="rId57" o:title=""/>
                </v:shape>
                <o:OLEObject Type="Embed" ProgID="Equation.3" ShapeID="_x0000_i1061" DrawAspect="Content" ObjectID="_1427529322" r:id="rId59"/>
              </w:object>
            </w:r>
          </w:p>
        </w:tc>
        <w:tc>
          <w:tcPr>
            <w:tcW w:w="0" w:type="auto"/>
          </w:tcPr>
          <w:p w:rsidR="00CC6813" w:rsidRDefault="00CC6813" w:rsidP="00A26BAE">
            <w:r w:rsidRPr="00E84250">
              <w:rPr>
                <w:position w:val="-24"/>
              </w:rPr>
              <w:object w:dxaOrig="240" w:dyaOrig="620">
                <v:shape id="_x0000_i1062" type="#_x0000_t75" style="width:12.25pt;height:30.55pt" o:ole="">
                  <v:imagedata r:id="rId57" o:title=""/>
                </v:shape>
                <o:OLEObject Type="Embed" ProgID="Equation.3" ShapeID="_x0000_i1062" DrawAspect="Content" ObjectID="_1427529323" r:id="rId60"/>
              </w:object>
            </w:r>
          </w:p>
        </w:tc>
      </w:tr>
      <w:tr w:rsidR="00CC6813" w:rsidTr="00A26BAE">
        <w:tc>
          <w:tcPr>
            <w:tcW w:w="0" w:type="auto"/>
          </w:tcPr>
          <w:p w:rsidR="00CC6813" w:rsidRDefault="00CC6813" w:rsidP="00A26BAE">
            <w:r>
              <w:t>3</w:t>
            </w:r>
          </w:p>
        </w:tc>
        <w:tc>
          <w:tcPr>
            <w:tcW w:w="0" w:type="auto"/>
          </w:tcPr>
          <w:p w:rsidR="00CC6813" w:rsidRDefault="00CC6813" w:rsidP="00A26BAE">
            <w:r>
              <w:t>0</w:t>
            </w:r>
          </w:p>
        </w:tc>
        <w:tc>
          <w:tcPr>
            <w:tcW w:w="0" w:type="auto"/>
          </w:tcPr>
          <w:p w:rsidR="00CC6813" w:rsidRDefault="00CC6813" w:rsidP="00A26BAE">
            <w:r>
              <w:t>0</w:t>
            </w:r>
          </w:p>
        </w:tc>
        <w:tc>
          <w:tcPr>
            <w:tcW w:w="0" w:type="auto"/>
          </w:tcPr>
          <w:p w:rsidR="00CC6813" w:rsidRDefault="00CC6813" w:rsidP="00A26BAE">
            <w:r>
              <w:t>0</w:t>
            </w:r>
          </w:p>
        </w:tc>
      </w:tr>
    </w:tbl>
    <w:p w:rsidR="00CC6813" w:rsidRPr="000205EA" w:rsidRDefault="00CC6813" w:rsidP="00CC6813">
      <w:pPr>
        <w:rPr>
          <w:position w:val="-24"/>
        </w:rPr>
      </w:pPr>
      <w:r>
        <w:t>Ebben az esetben</w:t>
      </w:r>
      <w:proofErr w:type="gramStart"/>
      <w:r>
        <w:t>:P</w:t>
      </w:r>
      <w:proofErr w:type="gramEnd"/>
      <w:r>
        <w:t>(A)=PB)=PC)=</w:t>
      </w:r>
      <w:r w:rsidRPr="0028175F">
        <w:rPr>
          <w:position w:val="-24"/>
        </w:rPr>
        <w:object w:dxaOrig="240" w:dyaOrig="620">
          <v:shape id="_x0000_i1063" type="#_x0000_t75" style="width:12.25pt;height:30.55pt" o:ole="">
            <v:imagedata r:id="rId61" o:title=""/>
          </v:shape>
          <o:OLEObject Type="Embed" ProgID="Equation.3" ShapeID="_x0000_i1063" DrawAspect="Content" ObjectID="_1427529324" r:id="rId62"/>
        </w:object>
      </w:r>
    </w:p>
    <w:p w:rsidR="00CC6813" w:rsidRDefault="00CC6813" w:rsidP="00CC6813">
      <w:r>
        <w:t xml:space="preserve">A játék így is igazságos, csak most sokkal érdekesebb, mert csak a játszmáknak </w:t>
      </w:r>
      <w:proofErr w:type="spellStart"/>
      <w:r>
        <w:t>kb</w:t>
      </w:r>
      <w:proofErr w:type="spellEnd"/>
      <w:r>
        <w:t xml:space="preserve"> az egy negyede lesz döntetlen. Így a véletlen szeszélye folytán akár igen érdekes eredmények is születhetnek.</w:t>
      </w:r>
    </w:p>
    <w:p w:rsidR="00CC6813" w:rsidRDefault="00CC6813" w:rsidP="00CC6813">
      <w:r>
        <w:t>Nézzük egy kicsit általánosabban.</w:t>
      </w:r>
    </w:p>
    <w:p w:rsidR="00CC6813" w:rsidRPr="000205EA" w:rsidRDefault="00CC6813" w:rsidP="00CC6813">
      <w:pPr>
        <w:rPr>
          <w:position w:val="-24"/>
        </w:rPr>
      </w:pPr>
    </w:p>
    <w:tbl>
      <w:tblPr>
        <w:tblStyle w:val="Rcsostblzat"/>
        <w:tblpPr w:leftFromText="141" w:rightFromText="141" w:vertAnchor="text" w:tblpX="108" w:tblpY="1"/>
        <w:tblOverlap w:val="never"/>
        <w:tblW w:w="0" w:type="auto"/>
        <w:tblLook w:val="01E0"/>
      </w:tblPr>
      <w:tblGrid>
        <w:gridCol w:w="336"/>
        <w:gridCol w:w="390"/>
        <w:gridCol w:w="536"/>
        <w:gridCol w:w="536"/>
      </w:tblGrid>
      <w:tr w:rsidR="00CC6813" w:rsidTr="00A26BAE">
        <w:tc>
          <w:tcPr>
            <w:tcW w:w="236" w:type="dxa"/>
          </w:tcPr>
          <w:p w:rsidR="00CC6813" w:rsidRDefault="00CC6813" w:rsidP="00A26BAE"/>
        </w:tc>
        <w:tc>
          <w:tcPr>
            <w:tcW w:w="0" w:type="auto"/>
          </w:tcPr>
          <w:p w:rsidR="00CC6813" w:rsidRDefault="00CC6813" w:rsidP="00A26BAE">
            <w:r>
              <w:t>A</w:t>
            </w:r>
          </w:p>
        </w:tc>
        <w:tc>
          <w:tcPr>
            <w:tcW w:w="0" w:type="auto"/>
          </w:tcPr>
          <w:p w:rsidR="00CC6813" w:rsidRDefault="00CC6813" w:rsidP="00A26BAE">
            <w:r>
              <w:t>B</w:t>
            </w:r>
          </w:p>
        </w:tc>
        <w:tc>
          <w:tcPr>
            <w:tcW w:w="0" w:type="auto"/>
          </w:tcPr>
          <w:p w:rsidR="00CC6813" w:rsidRDefault="00CC6813" w:rsidP="00A26BAE">
            <w:r>
              <w:t>C</w:t>
            </w:r>
          </w:p>
        </w:tc>
      </w:tr>
      <w:tr w:rsidR="00CC6813" w:rsidTr="00A26BAE">
        <w:tc>
          <w:tcPr>
            <w:tcW w:w="236" w:type="dxa"/>
          </w:tcPr>
          <w:p w:rsidR="00CC6813" w:rsidRDefault="00CC6813" w:rsidP="00A26BAE">
            <w:r>
              <w:t>1</w:t>
            </w:r>
          </w:p>
        </w:tc>
        <w:tc>
          <w:tcPr>
            <w:tcW w:w="0" w:type="auto"/>
          </w:tcPr>
          <w:p w:rsidR="00CC6813" w:rsidRDefault="00CC6813" w:rsidP="00A26BAE">
            <w:r>
              <w:t>1</w:t>
            </w:r>
          </w:p>
        </w:tc>
        <w:tc>
          <w:tcPr>
            <w:tcW w:w="0" w:type="auto"/>
          </w:tcPr>
          <w:p w:rsidR="00CC6813" w:rsidRDefault="00CC6813" w:rsidP="00A26BAE">
            <w:r>
              <w:t>p</w:t>
            </w:r>
          </w:p>
        </w:tc>
        <w:tc>
          <w:tcPr>
            <w:tcW w:w="0" w:type="auto"/>
          </w:tcPr>
          <w:p w:rsidR="00CC6813" w:rsidRDefault="00CC6813" w:rsidP="00A26BAE">
            <w:r>
              <w:t>P</w:t>
            </w:r>
          </w:p>
        </w:tc>
      </w:tr>
      <w:tr w:rsidR="00CC6813" w:rsidTr="00A26BAE">
        <w:tc>
          <w:tcPr>
            <w:tcW w:w="236" w:type="dxa"/>
          </w:tcPr>
          <w:p w:rsidR="00CC6813" w:rsidRDefault="00CC6813" w:rsidP="00A26BAE">
            <w:r>
              <w:t>2</w:t>
            </w:r>
          </w:p>
        </w:tc>
        <w:tc>
          <w:tcPr>
            <w:tcW w:w="0" w:type="auto"/>
          </w:tcPr>
          <w:p w:rsidR="00CC6813" w:rsidRDefault="00CC6813" w:rsidP="00A26BAE">
            <w:r>
              <w:t>0</w:t>
            </w:r>
          </w:p>
        </w:tc>
        <w:tc>
          <w:tcPr>
            <w:tcW w:w="0" w:type="auto"/>
          </w:tcPr>
          <w:p w:rsidR="00CC6813" w:rsidRDefault="00CC6813" w:rsidP="00A26BAE">
            <w:r>
              <w:t>1-p</w:t>
            </w:r>
          </w:p>
        </w:tc>
        <w:tc>
          <w:tcPr>
            <w:tcW w:w="0" w:type="auto"/>
          </w:tcPr>
          <w:p w:rsidR="00CC6813" w:rsidRDefault="00CC6813" w:rsidP="00A26BAE">
            <w:r>
              <w:t>1-p</w:t>
            </w:r>
          </w:p>
        </w:tc>
      </w:tr>
      <w:tr w:rsidR="00CC6813" w:rsidTr="00A26BAE">
        <w:tc>
          <w:tcPr>
            <w:tcW w:w="236" w:type="dxa"/>
          </w:tcPr>
          <w:p w:rsidR="00CC6813" w:rsidRDefault="00CC6813" w:rsidP="00A26BAE">
            <w:r>
              <w:t>3</w:t>
            </w:r>
          </w:p>
        </w:tc>
        <w:tc>
          <w:tcPr>
            <w:tcW w:w="0" w:type="auto"/>
          </w:tcPr>
          <w:p w:rsidR="00CC6813" w:rsidRDefault="00CC6813" w:rsidP="00A26BAE">
            <w:r>
              <w:t>0</w:t>
            </w:r>
          </w:p>
        </w:tc>
        <w:tc>
          <w:tcPr>
            <w:tcW w:w="0" w:type="auto"/>
          </w:tcPr>
          <w:p w:rsidR="00CC6813" w:rsidRDefault="00CC6813" w:rsidP="00A26BAE">
            <w:r>
              <w:t>0</w:t>
            </w:r>
          </w:p>
        </w:tc>
        <w:tc>
          <w:tcPr>
            <w:tcW w:w="0" w:type="auto"/>
          </w:tcPr>
          <w:p w:rsidR="00CC6813" w:rsidRDefault="00CC6813" w:rsidP="00A26BAE">
            <w:r>
              <w:t>0</w:t>
            </w:r>
          </w:p>
        </w:tc>
      </w:tr>
    </w:tbl>
    <w:p w:rsidR="00CC6813" w:rsidRDefault="00CC6813" w:rsidP="00CC6813">
      <w:pPr>
        <w:ind w:left="708" w:hanging="708"/>
      </w:pPr>
    </w:p>
    <w:p w:rsidR="00CC6813" w:rsidRPr="00B50231" w:rsidRDefault="00CC6813" w:rsidP="00CC6813"/>
    <w:p w:rsidR="00CC6813" w:rsidRPr="00B50231" w:rsidRDefault="00CC6813" w:rsidP="00CC6813"/>
    <w:p w:rsidR="00CC6813" w:rsidRPr="00B50231" w:rsidRDefault="00CC6813" w:rsidP="00CC6813"/>
    <w:p w:rsidR="00CC6813" w:rsidRPr="00B50231" w:rsidRDefault="00CC6813" w:rsidP="00CC6813"/>
    <w:p w:rsidR="00CC6813" w:rsidRDefault="00CC6813" w:rsidP="00CC6813"/>
    <w:p w:rsidR="00CC6813" w:rsidRDefault="00CC6813" w:rsidP="00CC6813">
      <w:proofErr w:type="gramStart"/>
      <w:r>
        <w:t>P(</w:t>
      </w:r>
      <w:proofErr w:type="gramEnd"/>
      <w:r>
        <w:t>A)=1(1-p)</w:t>
      </w:r>
      <w:r>
        <w:rPr>
          <w:vertAlign w:val="superscript"/>
        </w:rPr>
        <w:t>2</w:t>
      </w:r>
      <w:r>
        <w:t>, P(B)=P(C)=p(1-p), P(</w:t>
      </w:r>
      <w:r w:rsidRPr="00A477EB">
        <w:rPr>
          <w:position w:val="-6"/>
        </w:rPr>
        <w:object w:dxaOrig="260" w:dyaOrig="279">
          <v:shape id="_x0000_i1064" type="#_x0000_t75" style="width:14.25pt;height:16.3pt" o:ole="">
            <v:imagedata r:id="rId63" o:title=""/>
          </v:shape>
          <o:OLEObject Type="Embed" ProgID="Equation.3" ShapeID="_x0000_i1064" DrawAspect="Content" ObjectID="_1427529325" r:id="rId64"/>
        </w:object>
      </w:r>
      <w:r>
        <w:t>)=p</w:t>
      </w:r>
      <w:r>
        <w:rPr>
          <w:vertAlign w:val="superscript"/>
        </w:rPr>
        <w:t>2</w:t>
      </w:r>
      <w:r>
        <w:t>.</w:t>
      </w:r>
    </w:p>
    <w:p w:rsidR="00CC6813" w:rsidRDefault="00CC6813" w:rsidP="00CC6813">
      <w:r>
        <w:t xml:space="preserve">Ez egy teljes eseményrendszer. </w:t>
      </w:r>
      <w:proofErr w:type="gramStart"/>
      <w:r>
        <w:t>P(</w:t>
      </w:r>
      <w:proofErr w:type="gramEnd"/>
      <w:r>
        <w:t>A)+P(B)+P(C)+</w:t>
      </w:r>
      <w:r w:rsidRPr="004341B2">
        <w:t xml:space="preserve"> </w:t>
      </w:r>
      <w:r>
        <w:t>P(</w:t>
      </w:r>
      <w:r w:rsidRPr="00A477EB">
        <w:rPr>
          <w:position w:val="-6"/>
        </w:rPr>
        <w:object w:dxaOrig="260" w:dyaOrig="279">
          <v:shape id="_x0000_i1065" type="#_x0000_t75" style="width:14.25pt;height:16.3pt" o:ole="">
            <v:imagedata r:id="rId63" o:title=""/>
          </v:shape>
          <o:OLEObject Type="Embed" ProgID="Equation.3" ShapeID="_x0000_i1065" DrawAspect="Content" ObjectID="_1427529326" r:id="rId65"/>
        </w:object>
      </w:r>
      <w:r>
        <w:t>)=</w:t>
      </w:r>
      <w:r w:rsidRPr="004341B2">
        <w:t xml:space="preserve"> </w:t>
      </w:r>
      <w:r>
        <w:t>(1-p)</w:t>
      </w:r>
      <w:r>
        <w:rPr>
          <w:vertAlign w:val="superscript"/>
        </w:rPr>
        <w:t>2</w:t>
      </w:r>
      <w:r>
        <w:t>+2p(1-p)+p</w:t>
      </w:r>
      <w:r>
        <w:rPr>
          <w:vertAlign w:val="superscript"/>
        </w:rPr>
        <w:t>2</w:t>
      </w:r>
      <w:r>
        <w:t>=1</w:t>
      </w:r>
    </w:p>
    <w:p w:rsidR="00CC6813" w:rsidRDefault="00CC6813" w:rsidP="00CC6813">
      <w:proofErr w:type="gramStart"/>
      <w:r>
        <w:t>M(</w:t>
      </w:r>
      <w:proofErr w:type="gramEnd"/>
      <w:r>
        <w:t>B)=M(C)=2P(B)-P(C)-P(A)+0P(</w:t>
      </w:r>
      <w:r w:rsidRPr="00A477EB">
        <w:rPr>
          <w:position w:val="-6"/>
        </w:rPr>
        <w:object w:dxaOrig="260" w:dyaOrig="279">
          <v:shape id="_x0000_i1066" type="#_x0000_t75" style="width:14.25pt;height:16.3pt" o:ole="">
            <v:imagedata r:id="rId63" o:title=""/>
          </v:shape>
          <o:OLEObject Type="Embed" ProgID="Equation.3" ShapeID="_x0000_i1066" DrawAspect="Content" ObjectID="_1427529327" r:id="rId66"/>
        </w:object>
      </w:r>
      <w:r>
        <w:t>)=P(B)-P(A)=p(1-p)-(1-p)</w:t>
      </w:r>
      <w:r>
        <w:rPr>
          <w:vertAlign w:val="superscript"/>
        </w:rPr>
        <w:t>2</w:t>
      </w:r>
      <w:r>
        <w:t>=-2p</w:t>
      </w:r>
      <w:r>
        <w:rPr>
          <w:vertAlign w:val="superscript"/>
        </w:rPr>
        <w:t>2</w:t>
      </w:r>
      <w:r>
        <w:t>+3p-1=-2(p-</w:t>
      </w:r>
      <w:r w:rsidRPr="0057225B">
        <w:rPr>
          <w:position w:val="-24"/>
        </w:rPr>
        <w:object w:dxaOrig="240" w:dyaOrig="620">
          <v:shape id="_x0000_i1067" type="#_x0000_t75" style="width:12.25pt;height:30.55pt" o:ole="">
            <v:imagedata r:id="rId67" o:title=""/>
          </v:shape>
          <o:OLEObject Type="Embed" ProgID="Equation.3" ShapeID="_x0000_i1067" DrawAspect="Content" ObjectID="_1427529328" r:id="rId68"/>
        </w:object>
      </w:r>
      <w:r>
        <w:t>)</w:t>
      </w:r>
      <w:r>
        <w:rPr>
          <w:vertAlign w:val="superscript"/>
        </w:rPr>
        <w:t>2</w:t>
      </w:r>
      <w:r>
        <w:t>+</w:t>
      </w:r>
      <w:r w:rsidRPr="0057225B">
        <w:rPr>
          <w:position w:val="-24"/>
        </w:rPr>
        <w:object w:dxaOrig="220" w:dyaOrig="620">
          <v:shape id="_x0000_i1068" type="#_x0000_t75" style="width:11.55pt;height:30.55pt" o:ole="">
            <v:imagedata r:id="rId69" o:title=""/>
          </v:shape>
          <o:OLEObject Type="Embed" ProgID="Equation.3" ShapeID="_x0000_i1068" DrawAspect="Content" ObjectID="_1427529329" r:id="rId70"/>
        </w:object>
      </w:r>
      <w:r>
        <w:t xml:space="preserve"> </w:t>
      </w:r>
    </w:p>
    <w:p w:rsidR="00CC6813" w:rsidRDefault="00CC6813" w:rsidP="00CC6813">
      <w:r>
        <w:t xml:space="preserve">Ez azt jelenti, hogy ha </w:t>
      </w:r>
      <w:r w:rsidRPr="007A1BC2">
        <w:rPr>
          <w:position w:val="-24"/>
        </w:rPr>
        <w:object w:dxaOrig="240" w:dyaOrig="620">
          <v:shape id="_x0000_i1069" type="#_x0000_t75" style="width:12.25pt;height:30.55pt" o:ole="">
            <v:imagedata r:id="rId71" o:title=""/>
          </v:shape>
          <o:OLEObject Type="Embed" ProgID="Equation.3" ShapeID="_x0000_i1069" DrawAspect="Content" ObjectID="_1427529330" r:id="rId72"/>
        </w:object>
      </w:r>
      <w:r>
        <w:t xml:space="preserve">valószínűséggel mondunk egyet, akkor hosszabb távon átlagosan </w:t>
      </w:r>
      <w:r w:rsidRPr="00F5352C">
        <w:rPr>
          <w:position w:val="-24"/>
        </w:rPr>
        <w:object w:dxaOrig="220" w:dyaOrig="620">
          <v:shape id="_x0000_i1070" type="#_x0000_t75" style="width:11.55pt;height:30.55pt" o:ole="">
            <v:imagedata r:id="rId73" o:title=""/>
          </v:shape>
          <o:OLEObject Type="Embed" ProgID="Equation.3" ShapeID="_x0000_i1070" DrawAspect="Content" ObjectID="_1427529331" r:id="rId74"/>
        </w:object>
      </w:r>
      <w:r>
        <w:t xml:space="preserve"> egységet nyernek játékonként. Ez a maximum, amit ebből a szituációból ki lehet hozni. Azért ez egy törékeny egyensúly. Ha a B, vagy C úgy dönt, hogy kilép a mindkét fél számára előnyös szituációból, és elkezd állandóan kettest mondani, akkor rövid-távon elég nagy haszonra tesz szert. </w:t>
      </w:r>
    </w:p>
    <w:p w:rsidR="00CC6813" w:rsidRDefault="00CC6813" w:rsidP="00CC6813"/>
    <w:p w:rsidR="00CC6813" w:rsidRDefault="00CC6813" w:rsidP="00CC6813"/>
    <w:tbl>
      <w:tblPr>
        <w:tblStyle w:val="Rcsostblzat"/>
        <w:tblW w:w="0" w:type="auto"/>
        <w:tblLook w:val="01E0"/>
      </w:tblPr>
      <w:tblGrid>
        <w:gridCol w:w="396"/>
        <w:gridCol w:w="390"/>
        <w:gridCol w:w="377"/>
        <w:gridCol w:w="377"/>
      </w:tblGrid>
      <w:tr w:rsidR="00CC6813" w:rsidTr="00A26BAE">
        <w:tc>
          <w:tcPr>
            <w:tcW w:w="0" w:type="auto"/>
          </w:tcPr>
          <w:p w:rsidR="00CC6813" w:rsidRDefault="00CC6813" w:rsidP="00A26BAE"/>
        </w:tc>
        <w:tc>
          <w:tcPr>
            <w:tcW w:w="0" w:type="auto"/>
          </w:tcPr>
          <w:p w:rsidR="00CC6813" w:rsidRDefault="00CC6813" w:rsidP="00A26BAE">
            <w:r>
              <w:t>A</w:t>
            </w:r>
          </w:p>
        </w:tc>
        <w:tc>
          <w:tcPr>
            <w:tcW w:w="0" w:type="auto"/>
          </w:tcPr>
          <w:p w:rsidR="00CC6813" w:rsidRDefault="00CC6813" w:rsidP="00A26BAE">
            <w:r>
              <w:t>B</w:t>
            </w:r>
          </w:p>
        </w:tc>
        <w:tc>
          <w:tcPr>
            <w:tcW w:w="0" w:type="auto"/>
          </w:tcPr>
          <w:p w:rsidR="00CC6813" w:rsidRDefault="00CC6813" w:rsidP="00A26BAE">
            <w:r>
              <w:t>C</w:t>
            </w:r>
          </w:p>
        </w:tc>
      </w:tr>
      <w:tr w:rsidR="00CC6813" w:rsidTr="00A26BAE">
        <w:tc>
          <w:tcPr>
            <w:tcW w:w="0" w:type="auto"/>
          </w:tcPr>
          <w:p w:rsidR="00CC6813" w:rsidRDefault="00CC6813" w:rsidP="00A26BAE">
            <w:r>
              <w:t>1</w:t>
            </w:r>
          </w:p>
        </w:tc>
        <w:tc>
          <w:tcPr>
            <w:tcW w:w="0" w:type="auto"/>
          </w:tcPr>
          <w:p w:rsidR="00CC6813" w:rsidRDefault="00CC6813" w:rsidP="00A26BAE">
            <w:r>
              <w:t>1</w:t>
            </w:r>
          </w:p>
        </w:tc>
        <w:tc>
          <w:tcPr>
            <w:tcW w:w="0" w:type="auto"/>
          </w:tcPr>
          <w:p w:rsidR="00CC6813" w:rsidRDefault="00CC6813" w:rsidP="00A26BAE">
            <w:r>
              <w:t>0</w:t>
            </w:r>
          </w:p>
        </w:tc>
        <w:tc>
          <w:tcPr>
            <w:tcW w:w="0" w:type="auto"/>
          </w:tcPr>
          <w:p w:rsidR="00CC6813" w:rsidRDefault="00CC6813" w:rsidP="00A26BAE">
            <m:oMathPara>
              <m:oMath>
                <m:f>
                  <m:fPr>
                    <m:ctrlPr>
                      <w:rPr>
                        <w:rFonts w:ascii="Cambria Math" w:hAnsi="Cambria Math"/>
                        <w:i/>
                      </w:rPr>
                    </m:ctrlPr>
                  </m:fPr>
                  <m:num>
                    <m:r>
                      <w:rPr>
                        <w:rFonts w:ascii="Cambria Math" w:hAnsi="Cambria Math"/>
                      </w:rPr>
                      <m:t>3</m:t>
                    </m:r>
                  </m:num>
                  <m:den>
                    <m:r>
                      <w:rPr>
                        <w:rFonts w:ascii="Cambria Math" w:hAnsi="Cambria Math"/>
                      </w:rPr>
                      <m:t>4</m:t>
                    </m:r>
                  </m:den>
                </m:f>
              </m:oMath>
            </m:oMathPara>
          </w:p>
        </w:tc>
      </w:tr>
      <w:tr w:rsidR="00CC6813" w:rsidTr="00A26BAE">
        <w:tc>
          <w:tcPr>
            <w:tcW w:w="0" w:type="auto"/>
          </w:tcPr>
          <w:p w:rsidR="00CC6813" w:rsidRDefault="00CC6813" w:rsidP="00A26BAE">
            <w:r>
              <w:t xml:space="preserve"> 2</w:t>
            </w:r>
          </w:p>
        </w:tc>
        <w:tc>
          <w:tcPr>
            <w:tcW w:w="0" w:type="auto"/>
          </w:tcPr>
          <w:p w:rsidR="00CC6813" w:rsidRDefault="00CC6813" w:rsidP="00A26BAE">
            <w:r>
              <w:t>0</w:t>
            </w:r>
          </w:p>
        </w:tc>
        <w:tc>
          <w:tcPr>
            <w:tcW w:w="0" w:type="auto"/>
          </w:tcPr>
          <w:p w:rsidR="00CC6813" w:rsidRDefault="00CC6813" w:rsidP="00A26BAE">
            <w:r>
              <w:t>1</w:t>
            </w:r>
          </w:p>
        </w:tc>
        <w:tc>
          <w:tcPr>
            <w:tcW w:w="0" w:type="auto"/>
          </w:tcPr>
          <w:p w:rsidR="00CC6813" w:rsidRDefault="00CC6813" w:rsidP="00A26BAE">
            <m:oMathPara>
              <m:oMath>
                <m:f>
                  <m:fPr>
                    <m:ctrlPr>
                      <w:rPr>
                        <w:rFonts w:ascii="Cambria Math" w:hAnsi="Cambria Math"/>
                        <w:i/>
                      </w:rPr>
                    </m:ctrlPr>
                  </m:fPr>
                  <m:num>
                    <m:r>
                      <w:rPr>
                        <w:rFonts w:ascii="Cambria Math" w:hAnsi="Cambria Math"/>
                      </w:rPr>
                      <m:t>1</m:t>
                    </m:r>
                  </m:num>
                  <m:den>
                    <m:r>
                      <w:rPr>
                        <w:rFonts w:ascii="Cambria Math" w:hAnsi="Cambria Math"/>
                      </w:rPr>
                      <m:t>4</m:t>
                    </m:r>
                  </m:den>
                </m:f>
              </m:oMath>
            </m:oMathPara>
          </w:p>
        </w:tc>
      </w:tr>
      <w:tr w:rsidR="00CC6813" w:rsidTr="00A26BAE">
        <w:tc>
          <w:tcPr>
            <w:tcW w:w="0" w:type="auto"/>
          </w:tcPr>
          <w:p w:rsidR="00CC6813" w:rsidRDefault="00CC6813" w:rsidP="00A26BAE">
            <w:r>
              <w:lastRenderedPageBreak/>
              <w:t>3</w:t>
            </w:r>
          </w:p>
        </w:tc>
        <w:tc>
          <w:tcPr>
            <w:tcW w:w="0" w:type="auto"/>
          </w:tcPr>
          <w:p w:rsidR="00CC6813" w:rsidRDefault="00CC6813" w:rsidP="00A26BAE">
            <w:r>
              <w:t>0</w:t>
            </w:r>
          </w:p>
        </w:tc>
        <w:tc>
          <w:tcPr>
            <w:tcW w:w="0" w:type="auto"/>
          </w:tcPr>
          <w:p w:rsidR="00CC6813" w:rsidRDefault="00CC6813" w:rsidP="00A26BAE">
            <w:r>
              <w:t>0</w:t>
            </w:r>
          </w:p>
        </w:tc>
        <w:tc>
          <w:tcPr>
            <w:tcW w:w="0" w:type="auto"/>
          </w:tcPr>
          <w:p w:rsidR="00CC6813" w:rsidRDefault="00CC6813" w:rsidP="00A26BAE">
            <w:r>
              <w:t>0</w:t>
            </w:r>
          </w:p>
        </w:tc>
      </w:tr>
    </w:tbl>
    <w:p w:rsidR="00CC6813" w:rsidRDefault="00CC6813" w:rsidP="00CC6813">
      <w:proofErr w:type="gramStart"/>
      <w:r>
        <w:t>P(</w:t>
      </w:r>
      <w:proofErr w:type="gramEnd"/>
      <w:r>
        <w:t>A)=</w:t>
      </w:r>
      <m:oMath>
        <m:f>
          <m:fPr>
            <m:ctrlPr>
              <w:rPr>
                <w:rFonts w:ascii="Cambria Math" w:hAnsi="Cambria Math"/>
                <w:i/>
              </w:rPr>
            </m:ctrlPr>
          </m:fPr>
          <m:num>
            <m:r>
              <w:rPr>
                <w:rFonts w:ascii="Cambria Math" w:hAnsi="Cambria Math"/>
              </w:rPr>
              <m:t>1</m:t>
            </m:r>
          </m:num>
          <m:den>
            <m:r>
              <w:rPr>
                <w:rFonts w:ascii="Cambria Math" w:hAnsi="Cambria Math"/>
              </w:rPr>
              <m:t>4</m:t>
            </m:r>
          </m:den>
        </m:f>
      </m:oMath>
      <w:r>
        <w:t>, P(B)=</w:t>
      </w:r>
      <m:oMath>
        <m:f>
          <m:fPr>
            <m:ctrlPr>
              <w:rPr>
                <w:rFonts w:ascii="Cambria Math" w:hAnsi="Cambria Math"/>
                <w:i/>
              </w:rPr>
            </m:ctrlPr>
          </m:fPr>
          <m:num>
            <m:r>
              <w:rPr>
                <w:rFonts w:ascii="Cambria Math" w:hAnsi="Cambria Math"/>
              </w:rPr>
              <m:t>3</m:t>
            </m:r>
          </m:num>
          <m:den>
            <m:r>
              <w:rPr>
                <w:rFonts w:ascii="Cambria Math" w:hAnsi="Cambria Math"/>
              </w:rPr>
              <m:t>4</m:t>
            </m:r>
          </m:den>
        </m:f>
      </m:oMath>
      <w:r>
        <w:t>, P(C)=0.</w:t>
      </w:r>
    </w:p>
    <w:p w:rsidR="00CC6813" w:rsidRDefault="00CC6813" w:rsidP="00CC6813">
      <w:proofErr w:type="gramStart"/>
      <w:r>
        <w:t>M(</w:t>
      </w:r>
      <w:proofErr w:type="gramEnd"/>
      <w:r>
        <w:t>A)=-</w:t>
      </w:r>
      <m:oMath>
        <m:f>
          <m:fPr>
            <m:ctrlPr>
              <w:rPr>
                <w:rFonts w:ascii="Cambria Math" w:hAnsi="Cambria Math"/>
                <w:i/>
              </w:rPr>
            </m:ctrlPr>
          </m:fPr>
          <m:num>
            <m:r>
              <w:rPr>
                <w:rFonts w:ascii="Cambria Math" w:hAnsi="Cambria Math"/>
              </w:rPr>
              <m:t>1</m:t>
            </m:r>
          </m:num>
          <m:den>
            <m:r>
              <w:rPr>
                <w:rFonts w:ascii="Cambria Math" w:hAnsi="Cambria Math"/>
              </w:rPr>
              <m:t>4</m:t>
            </m:r>
          </m:den>
        </m:f>
      </m:oMath>
      <w:r>
        <w:t>, M(B)=</w:t>
      </w:r>
      <m:oMath>
        <m:f>
          <m:fPr>
            <m:ctrlPr>
              <w:rPr>
                <w:rFonts w:ascii="Cambria Math" w:hAnsi="Cambria Math"/>
                <w:i/>
              </w:rPr>
            </m:ctrlPr>
          </m:fPr>
          <m:num>
            <m:r>
              <w:rPr>
                <w:rFonts w:ascii="Cambria Math" w:hAnsi="Cambria Math"/>
              </w:rPr>
              <m:t>5</m:t>
            </m:r>
          </m:num>
          <m:den>
            <m:r>
              <w:rPr>
                <w:rFonts w:ascii="Cambria Math" w:hAnsi="Cambria Math"/>
              </w:rPr>
              <m:t>4</m:t>
            </m:r>
          </m:den>
        </m:f>
      </m:oMath>
      <w:r>
        <w:t>, M(C)=-1.</w:t>
      </w:r>
    </w:p>
    <w:p w:rsidR="00CC6813" w:rsidRDefault="00CC6813" w:rsidP="00CC6813">
      <w:r>
        <w:t xml:space="preserve">Nagy csábítás, az előzőhöz képest. Ha </w:t>
      </w:r>
      <w:proofErr w:type="gramStart"/>
      <w:r>
        <w:t>A</w:t>
      </w:r>
      <w:proofErr w:type="gramEnd"/>
      <w:r>
        <w:t xml:space="preserve"> és B nem változtat ezen a stratégián, Akkor C soha nem nyer. Viszont Ő dönti el, hogy a másik kettő közül ki nyerjen. Ezzel hosszabb távon rá tudja venni őket a stratégiájuk feladására.</w:t>
      </w:r>
    </w:p>
    <w:p w:rsidR="00F43C1E" w:rsidRDefault="00F43C1E"/>
    <w:sectPr w:rsidR="00F43C1E" w:rsidSect="00F43C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02ACC"/>
    <w:multiLevelType w:val="hybridMultilevel"/>
    <w:tmpl w:val="766A3B40"/>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C6813"/>
    <w:rsid w:val="00CC6813"/>
    <w:rsid w:val="00F43C1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C6813"/>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CC68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CC6813"/>
    <w:rPr>
      <w:rFonts w:asciiTheme="majorHAnsi" w:eastAsiaTheme="majorEastAsia" w:hAnsiTheme="majorHAnsi" w:cstheme="majorBidi"/>
      <w:b/>
      <w:bCs/>
      <w:color w:val="365F91" w:themeColor="accent1" w:themeShade="BF"/>
      <w:sz w:val="28"/>
      <w:szCs w:val="28"/>
      <w:lang w:eastAsia="hu-HU"/>
    </w:rPr>
  </w:style>
  <w:style w:type="table" w:styleId="Rcsostblzat">
    <w:name w:val="Table Grid"/>
    <w:basedOn w:val="Normltblzat"/>
    <w:rsid w:val="00CC6813"/>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unhideWhenUsed/>
    <w:rsid w:val="00CC6813"/>
    <w:rPr>
      <w:rFonts w:ascii="Tahoma" w:hAnsi="Tahoma" w:cs="Tahoma"/>
      <w:sz w:val="16"/>
      <w:szCs w:val="16"/>
    </w:rPr>
  </w:style>
  <w:style w:type="character" w:customStyle="1" w:styleId="BuborkszvegChar">
    <w:name w:val="Buborékszöveg Char"/>
    <w:basedOn w:val="Bekezdsalapbettpusa"/>
    <w:link w:val="Buborkszveg"/>
    <w:uiPriority w:val="99"/>
    <w:semiHidden/>
    <w:rsid w:val="00CC6813"/>
    <w:rPr>
      <w:rFonts w:ascii="Tahoma" w:eastAsia="Times New Roman" w:hAnsi="Tahoma" w:cs="Tahoma"/>
      <w:sz w:val="16"/>
      <w:szCs w:val="16"/>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8.bin"/><Relationship Id="rId18" Type="http://schemas.openxmlformats.org/officeDocument/2006/relationships/image" Target="media/image3.wmf"/><Relationship Id="rId26" Type="http://schemas.openxmlformats.org/officeDocument/2006/relationships/oleObject" Target="embeddings/oleObject16.bin"/><Relationship Id="rId39" Type="http://schemas.openxmlformats.org/officeDocument/2006/relationships/oleObject" Target="embeddings/oleObject25.bin"/><Relationship Id="rId21" Type="http://schemas.openxmlformats.org/officeDocument/2006/relationships/oleObject" Target="embeddings/oleObject13.bin"/><Relationship Id="rId34" Type="http://schemas.openxmlformats.org/officeDocument/2006/relationships/oleObject" Target="embeddings/oleObject22.bin"/><Relationship Id="rId42" Type="http://schemas.openxmlformats.org/officeDocument/2006/relationships/image" Target="media/image12.wmf"/><Relationship Id="rId47" Type="http://schemas.openxmlformats.org/officeDocument/2006/relationships/image" Target="media/image14.wmf"/><Relationship Id="rId50" Type="http://schemas.openxmlformats.org/officeDocument/2006/relationships/image" Target="media/image15.wmf"/><Relationship Id="rId55" Type="http://schemas.openxmlformats.org/officeDocument/2006/relationships/image" Target="media/image17.wmf"/><Relationship Id="rId63" Type="http://schemas.openxmlformats.org/officeDocument/2006/relationships/image" Target="media/image20.wmf"/><Relationship Id="rId68" Type="http://schemas.openxmlformats.org/officeDocument/2006/relationships/oleObject" Target="embeddings/oleObject43.bin"/><Relationship Id="rId76" Type="http://schemas.openxmlformats.org/officeDocument/2006/relationships/theme" Target="theme/theme1.xml"/><Relationship Id="rId7" Type="http://schemas.openxmlformats.org/officeDocument/2006/relationships/oleObject" Target="embeddings/oleObject2.bin"/><Relationship Id="rId71" Type="http://schemas.openxmlformats.org/officeDocument/2006/relationships/image" Target="media/image23.wmf"/><Relationship Id="rId2" Type="http://schemas.openxmlformats.org/officeDocument/2006/relationships/styles" Target="styles.xml"/><Relationship Id="rId16" Type="http://schemas.openxmlformats.org/officeDocument/2006/relationships/image" Target="media/image2.wmf"/><Relationship Id="rId29" Type="http://schemas.openxmlformats.org/officeDocument/2006/relationships/oleObject" Target="embeddings/oleObject18.bin"/><Relationship Id="rId11" Type="http://schemas.openxmlformats.org/officeDocument/2006/relationships/oleObject" Target="embeddings/oleObject6.bin"/><Relationship Id="rId24" Type="http://schemas.openxmlformats.org/officeDocument/2006/relationships/image" Target="media/image6.wmf"/><Relationship Id="rId32" Type="http://schemas.openxmlformats.org/officeDocument/2006/relationships/image" Target="media/image8.wmf"/><Relationship Id="rId37" Type="http://schemas.openxmlformats.org/officeDocument/2006/relationships/oleObject" Target="embeddings/oleObject24.bin"/><Relationship Id="rId40" Type="http://schemas.openxmlformats.org/officeDocument/2006/relationships/image" Target="media/image11.wmf"/><Relationship Id="rId45" Type="http://schemas.openxmlformats.org/officeDocument/2006/relationships/oleObject" Target="embeddings/oleObject28.bin"/><Relationship Id="rId53" Type="http://schemas.openxmlformats.org/officeDocument/2006/relationships/image" Target="media/image16.wmf"/><Relationship Id="rId58" Type="http://schemas.openxmlformats.org/officeDocument/2006/relationships/oleObject" Target="embeddings/oleObject36.bin"/><Relationship Id="rId66" Type="http://schemas.openxmlformats.org/officeDocument/2006/relationships/oleObject" Target="embeddings/oleObject42.bin"/><Relationship Id="rId74" Type="http://schemas.openxmlformats.org/officeDocument/2006/relationships/oleObject" Target="embeddings/oleObject46.bin"/><Relationship Id="rId5" Type="http://schemas.openxmlformats.org/officeDocument/2006/relationships/image" Target="media/image1.wmf"/><Relationship Id="rId15" Type="http://schemas.openxmlformats.org/officeDocument/2006/relationships/oleObject" Target="embeddings/oleObject10.bin"/><Relationship Id="rId23" Type="http://schemas.openxmlformats.org/officeDocument/2006/relationships/oleObject" Target="embeddings/oleObject14.bin"/><Relationship Id="rId28" Type="http://schemas.openxmlformats.org/officeDocument/2006/relationships/image" Target="media/image7.wmf"/><Relationship Id="rId36" Type="http://schemas.openxmlformats.org/officeDocument/2006/relationships/image" Target="media/image9.wmf"/><Relationship Id="rId49" Type="http://schemas.openxmlformats.org/officeDocument/2006/relationships/oleObject" Target="embeddings/oleObject31.bin"/><Relationship Id="rId57" Type="http://schemas.openxmlformats.org/officeDocument/2006/relationships/image" Target="media/image18.wmf"/><Relationship Id="rId61" Type="http://schemas.openxmlformats.org/officeDocument/2006/relationships/image" Target="media/image19.wmf"/><Relationship Id="rId10" Type="http://schemas.openxmlformats.org/officeDocument/2006/relationships/oleObject" Target="embeddings/oleObject5.bin"/><Relationship Id="rId19" Type="http://schemas.openxmlformats.org/officeDocument/2006/relationships/oleObject" Target="embeddings/oleObject12.bin"/><Relationship Id="rId31" Type="http://schemas.openxmlformats.org/officeDocument/2006/relationships/oleObject" Target="embeddings/oleObject20.bin"/><Relationship Id="rId44" Type="http://schemas.openxmlformats.org/officeDocument/2006/relationships/image" Target="media/image13.wmf"/><Relationship Id="rId52" Type="http://schemas.openxmlformats.org/officeDocument/2006/relationships/oleObject" Target="embeddings/oleObject33.bin"/><Relationship Id="rId60" Type="http://schemas.openxmlformats.org/officeDocument/2006/relationships/oleObject" Target="embeddings/oleObject38.bin"/><Relationship Id="rId65" Type="http://schemas.openxmlformats.org/officeDocument/2006/relationships/oleObject" Target="embeddings/oleObject41.bin"/><Relationship Id="rId73" Type="http://schemas.openxmlformats.org/officeDocument/2006/relationships/image" Target="media/image24.wmf"/><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oleObject" Target="embeddings/oleObject9.bin"/><Relationship Id="rId22" Type="http://schemas.openxmlformats.org/officeDocument/2006/relationships/image" Target="media/image5.wmf"/><Relationship Id="rId27" Type="http://schemas.openxmlformats.org/officeDocument/2006/relationships/oleObject" Target="embeddings/oleObject17.bin"/><Relationship Id="rId30" Type="http://schemas.openxmlformats.org/officeDocument/2006/relationships/oleObject" Target="embeddings/oleObject19.bin"/><Relationship Id="rId35" Type="http://schemas.openxmlformats.org/officeDocument/2006/relationships/oleObject" Target="embeddings/oleObject23.bin"/><Relationship Id="rId43" Type="http://schemas.openxmlformats.org/officeDocument/2006/relationships/oleObject" Target="embeddings/oleObject27.bin"/><Relationship Id="rId48" Type="http://schemas.openxmlformats.org/officeDocument/2006/relationships/oleObject" Target="embeddings/oleObject30.bin"/><Relationship Id="rId56" Type="http://schemas.openxmlformats.org/officeDocument/2006/relationships/oleObject" Target="embeddings/oleObject35.bin"/><Relationship Id="rId64" Type="http://schemas.openxmlformats.org/officeDocument/2006/relationships/oleObject" Target="embeddings/oleObject40.bin"/><Relationship Id="rId69" Type="http://schemas.openxmlformats.org/officeDocument/2006/relationships/image" Target="media/image22.wmf"/><Relationship Id="rId8" Type="http://schemas.openxmlformats.org/officeDocument/2006/relationships/oleObject" Target="embeddings/oleObject3.bin"/><Relationship Id="rId51" Type="http://schemas.openxmlformats.org/officeDocument/2006/relationships/oleObject" Target="embeddings/oleObject32.bin"/><Relationship Id="rId72" Type="http://schemas.openxmlformats.org/officeDocument/2006/relationships/oleObject" Target="embeddings/oleObject45.bin"/><Relationship Id="rId3" Type="http://schemas.openxmlformats.org/officeDocument/2006/relationships/settings" Target="settings.xml"/><Relationship Id="rId12" Type="http://schemas.openxmlformats.org/officeDocument/2006/relationships/oleObject" Target="embeddings/oleObject7.bin"/><Relationship Id="rId17" Type="http://schemas.openxmlformats.org/officeDocument/2006/relationships/oleObject" Target="embeddings/oleObject11.bin"/><Relationship Id="rId25" Type="http://schemas.openxmlformats.org/officeDocument/2006/relationships/oleObject" Target="embeddings/oleObject15.bin"/><Relationship Id="rId33" Type="http://schemas.openxmlformats.org/officeDocument/2006/relationships/oleObject" Target="embeddings/oleObject21.bin"/><Relationship Id="rId38" Type="http://schemas.openxmlformats.org/officeDocument/2006/relationships/image" Target="media/image10.wmf"/><Relationship Id="rId46" Type="http://schemas.openxmlformats.org/officeDocument/2006/relationships/oleObject" Target="embeddings/oleObject29.bin"/><Relationship Id="rId59" Type="http://schemas.openxmlformats.org/officeDocument/2006/relationships/oleObject" Target="embeddings/oleObject37.bin"/><Relationship Id="rId67" Type="http://schemas.openxmlformats.org/officeDocument/2006/relationships/image" Target="media/image21.wmf"/><Relationship Id="rId20" Type="http://schemas.openxmlformats.org/officeDocument/2006/relationships/image" Target="media/image4.wmf"/><Relationship Id="rId41" Type="http://schemas.openxmlformats.org/officeDocument/2006/relationships/oleObject" Target="embeddings/oleObject26.bin"/><Relationship Id="rId54" Type="http://schemas.openxmlformats.org/officeDocument/2006/relationships/oleObject" Target="embeddings/oleObject34.bin"/><Relationship Id="rId62" Type="http://schemas.openxmlformats.org/officeDocument/2006/relationships/oleObject" Target="embeddings/oleObject39.bin"/><Relationship Id="rId70" Type="http://schemas.openxmlformats.org/officeDocument/2006/relationships/oleObject" Target="embeddings/oleObject44.bin"/><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652</Words>
  <Characters>4504</Characters>
  <Application>Microsoft Office Word</Application>
  <DocSecurity>0</DocSecurity>
  <Lines>37</Lines>
  <Paragraphs>10</Paragraphs>
  <ScaleCrop>false</ScaleCrop>
  <Company/>
  <LinksUpToDate>false</LinksUpToDate>
  <CharactersWithSpaces>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Juhász István</dc:creator>
  <cp:lastModifiedBy>Juhász István</cp:lastModifiedBy>
  <cp:revision>1</cp:revision>
  <dcterms:created xsi:type="dcterms:W3CDTF">2013-04-15T09:03:00Z</dcterms:created>
  <dcterms:modified xsi:type="dcterms:W3CDTF">2013-04-15T09:07:00Z</dcterms:modified>
</cp:coreProperties>
</file>